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605F6BE9"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5A12">
        <w:rPr>
          <w:bCs/>
          <w:noProof w:val="0"/>
          <w:sz w:val="24"/>
          <w:szCs w:val="24"/>
        </w:rPr>
        <w:t>0</w:t>
      </w:r>
      <w:r w:rsidR="00563014">
        <w:rPr>
          <w:bCs/>
          <w:noProof w:val="0"/>
          <w:sz w:val="24"/>
          <w:szCs w:val="24"/>
        </w:rPr>
        <w:t>7263</w:t>
      </w:r>
    </w:p>
    <w:p w14:paraId="11776FA6" w14:textId="5CAF8BDA"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DF7C20">
        <w:rPr>
          <w:rFonts w:eastAsia="SimSun"/>
          <w:bCs/>
          <w:sz w:val="24"/>
          <w:szCs w:val="24"/>
          <w:lang w:eastAsia="zh-CN"/>
        </w:rPr>
        <w:t>1</w:t>
      </w:r>
      <w:r w:rsidR="00006C10">
        <w:rPr>
          <w:rFonts w:eastAsia="SimSun"/>
          <w:bCs/>
          <w:sz w:val="24"/>
          <w:szCs w:val="24"/>
          <w:lang w:eastAsia="zh-CN"/>
        </w:rPr>
        <w:t>7</w:t>
      </w:r>
      <w:r w:rsidR="005C7CD5" w:rsidRPr="005C7CD5">
        <w:rPr>
          <w:rFonts w:eastAsia="SimSun"/>
          <w:bCs/>
          <w:sz w:val="24"/>
          <w:szCs w:val="24"/>
          <w:lang w:eastAsia="zh-CN"/>
        </w:rPr>
        <w:t xml:space="preserve"> – 2</w:t>
      </w:r>
      <w:r w:rsidR="00DF7C20">
        <w:rPr>
          <w:rFonts w:eastAsia="SimSun"/>
          <w:bCs/>
          <w:sz w:val="24"/>
          <w:szCs w:val="24"/>
          <w:lang w:eastAsia="zh-CN"/>
        </w:rPr>
        <w:t>6</w:t>
      </w:r>
      <w:r w:rsidR="005C7CD5" w:rsidRPr="005C7CD5">
        <w:rPr>
          <w:rFonts w:eastAsia="SimSun"/>
          <w:bCs/>
          <w:sz w:val="24"/>
          <w:szCs w:val="24"/>
          <w:lang w:eastAsia="zh-CN"/>
        </w:rPr>
        <w:t xml:space="preserve"> </w:t>
      </w:r>
      <w:r w:rsidR="00DF7C20">
        <w:rPr>
          <w:rFonts w:eastAsia="SimSun"/>
          <w:bCs/>
          <w:sz w:val="24"/>
          <w:szCs w:val="24"/>
          <w:lang w:eastAsia="zh-CN"/>
        </w:rPr>
        <w:t>August</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EB6B150"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83792">
        <w:rPr>
          <w:rFonts w:cs="Arial"/>
          <w:b/>
          <w:bCs/>
          <w:sz w:val="24"/>
        </w:rPr>
        <w:t>5.1.3.1.1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38933165"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046E2" w:rsidRPr="00C046E2">
        <w:rPr>
          <w:rFonts w:ascii="Arial" w:hAnsi="Arial" w:cs="Arial"/>
          <w:b/>
          <w:bCs/>
          <w:sz w:val="24"/>
        </w:rPr>
        <w:t xml:space="preserve">Correction to </w:t>
      </w:r>
      <w:proofErr w:type="spellStart"/>
      <w:r w:rsidR="00C046E2" w:rsidRPr="00E27240">
        <w:rPr>
          <w:rFonts w:ascii="Arial" w:hAnsi="Arial" w:cs="Arial"/>
          <w:b/>
          <w:bCs/>
          <w:i/>
          <w:iCs/>
          <w:sz w:val="24"/>
        </w:rPr>
        <w:t>firstOFDMSymbolInTimeDomain</w:t>
      </w:r>
      <w:proofErr w:type="spellEnd"/>
    </w:p>
    <w:p w14:paraId="25F387E8" w14:textId="68BF4D49"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57088">
        <w:rPr>
          <w:rFonts w:ascii="Arial" w:hAnsi="Arial" w:cs="Arial"/>
          <w:b/>
          <w:bCs/>
          <w:sz w:val="24"/>
        </w:rPr>
        <w:t>NR_NewRAT-Core</w:t>
      </w:r>
      <w:r w:rsidRPr="00112F1A">
        <w:rPr>
          <w:rFonts w:ascii="Arial" w:hAnsi="Arial" w:cs="Arial"/>
          <w:b/>
          <w:bCs/>
          <w:sz w:val="24"/>
        </w:rPr>
        <w:t xml:space="preserve"> </w:t>
      </w:r>
      <w:r>
        <w:rPr>
          <w:rFonts w:ascii="Arial" w:hAnsi="Arial" w:cs="Arial"/>
          <w:b/>
          <w:bCs/>
          <w:sz w:val="24"/>
        </w:rPr>
        <w:t xml:space="preserve">- Release </w:t>
      </w:r>
      <w:r w:rsidR="00C57088">
        <w:rPr>
          <w:rFonts w:ascii="Arial" w:hAnsi="Arial" w:cs="Arial"/>
          <w:b/>
          <w:bCs/>
          <w:sz w:val="24"/>
        </w:rPr>
        <w:t>15</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702DBCA" w14:textId="5B15C3E1" w:rsidR="00C046E2" w:rsidRDefault="001F4EE4" w:rsidP="001F4EE4">
      <w:pPr>
        <w:rPr>
          <w:rFonts w:ascii="Calibri" w:hAnsi="Calibri"/>
          <w:lang w:val="en-US" w:eastAsia="en-GB"/>
        </w:rPr>
      </w:pPr>
      <w:r>
        <w:t>The configuration of CSI-RS mapping indicates to UE the contents of the CSI-RS transmission. In particular, the configuration indicates the first OFDM symbol of the CSI-RS in time domain (ever since Rel-15). However, it seems there is a misalignment between RAN1 and RAN2 specifications on this, and in this contribution we explain how that has happened and how to fix that.</w:t>
      </w:r>
    </w:p>
    <w:p w14:paraId="72F872FD" w14:textId="06CD1F66" w:rsidR="001F4EE4" w:rsidRPr="006E13D1" w:rsidRDefault="001F4EE4" w:rsidP="001F4EE4">
      <w:pPr>
        <w:pStyle w:val="Heading1"/>
      </w:pPr>
      <w:r w:rsidRPr="006E13D1">
        <w:t>2</w:t>
      </w:r>
      <w:r w:rsidRPr="006E13D1">
        <w:tab/>
      </w:r>
      <w:r>
        <w:t>CSI-RS configuration</w:t>
      </w:r>
    </w:p>
    <w:p w14:paraId="0E5C7993" w14:textId="3CDD21FE" w:rsidR="001F4EE4" w:rsidRDefault="001F4EE4" w:rsidP="001F4EE4">
      <w:r>
        <w:t xml:space="preserve">CSI-RS resource mapping is given in two IEs: </w:t>
      </w:r>
      <w:r w:rsidRPr="00883792">
        <w:rPr>
          <w:i/>
          <w:iCs/>
        </w:rPr>
        <w:t>CSI-RS-</w:t>
      </w:r>
      <w:proofErr w:type="spellStart"/>
      <w:r w:rsidRPr="00883792">
        <w:rPr>
          <w:i/>
          <w:iCs/>
        </w:rPr>
        <w:t>ResourceMapping</w:t>
      </w:r>
      <w:proofErr w:type="spellEnd"/>
      <w:r>
        <w:t xml:space="preserve"> and </w:t>
      </w:r>
      <w:r w:rsidRPr="00883792">
        <w:rPr>
          <w:i/>
          <w:iCs/>
        </w:rPr>
        <w:t>CSI-RS-</w:t>
      </w:r>
      <w:proofErr w:type="spellStart"/>
      <w:r w:rsidRPr="00883792">
        <w:rPr>
          <w:i/>
          <w:iCs/>
        </w:rPr>
        <w:t>ResourceConfigMobility</w:t>
      </w:r>
      <w:proofErr w:type="spellEnd"/>
      <w:r>
        <w:t xml:space="preserve">. </w:t>
      </w:r>
      <w:r w:rsidR="00E27240">
        <w:t>b</w:t>
      </w:r>
      <w:r>
        <w:t xml:space="preserve">oth include the position of </w:t>
      </w:r>
      <w:r w:rsidRPr="001F4EE4">
        <w:rPr>
          <w:highlight w:val="yellow"/>
        </w:rPr>
        <w:t>first OFDM symbol</w:t>
      </w:r>
      <w:r>
        <w:t xml:space="preserve"> where the CSI-RS is transmitted as shown below:</w:t>
      </w:r>
    </w:p>
    <w:p w14:paraId="4B6F232D" w14:textId="77777777" w:rsidR="001F4EE4" w:rsidRPr="00962B3F" w:rsidRDefault="001F4EE4" w:rsidP="001F4EE4">
      <w:pPr>
        <w:pStyle w:val="PL"/>
        <w:shd w:val="clear" w:color="auto" w:fill="E6E6E6"/>
      </w:pPr>
      <w:r w:rsidRPr="00962B3F">
        <w:t xml:space="preserve">CSI-RS-ResourceMapping ::=          </w:t>
      </w:r>
      <w:r w:rsidRPr="00962B3F">
        <w:rPr>
          <w:color w:val="993366"/>
        </w:rPr>
        <w:t>SEQUENCE</w:t>
      </w:r>
      <w:r w:rsidRPr="00962B3F">
        <w:t xml:space="preserve"> {</w:t>
      </w:r>
    </w:p>
    <w:p w14:paraId="01A55DCD" w14:textId="77777777" w:rsidR="001F4EE4" w:rsidRPr="00962B3F" w:rsidRDefault="001F4EE4" w:rsidP="001F4EE4">
      <w:pPr>
        <w:pStyle w:val="PL"/>
        <w:shd w:val="clear" w:color="auto" w:fill="E6E6E6"/>
      </w:pPr>
      <w:r w:rsidRPr="00962B3F">
        <w:t xml:space="preserve">    frequencyDomainAllocation           </w:t>
      </w:r>
      <w:r w:rsidRPr="00962B3F">
        <w:rPr>
          <w:color w:val="993366"/>
        </w:rPr>
        <w:t>CHOICE</w:t>
      </w:r>
      <w:r w:rsidRPr="00962B3F">
        <w:t xml:space="preserve"> {</w:t>
      </w:r>
    </w:p>
    <w:p w14:paraId="400C3CE4" w14:textId="77777777" w:rsidR="001F4EE4" w:rsidRPr="00962B3F" w:rsidRDefault="001F4EE4" w:rsidP="001F4EE4">
      <w:pPr>
        <w:pStyle w:val="PL"/>
        <w:shd w:val="clear" w:color="auto" w:fill="E6E6E6"/>
      </w:pPr>
      <w:r w:rsidRPr="00962B3F">
        <w:t xml:space="preserve">        row1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(4)),</w:t>
      </w:r>
    </w:p>
    <w:p w14:paraId="3088D23E" w14:textId="77777777" w:rsidR="001F4EE4" w:rsidRPr="00962B3F" w:rsidRDefault="001F4EE4" w:rsidP="001F4EE4">
      <w:pPr>
        <w:pStyle w:val="PL"/>
        <w:shd w:val="clear" w:color="auto" w:fill="E6E6E6"/>
      </w:pPr>
      <w:r w:rsidRPr="00962B3F">
        <w:t xml:space="preserve">        row2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(12)),</w:t>
      </w:r>
    </w:p>
    <w:p w14:paraId="0BF66A8B" w14:textId="77777777" w:rsidR="001F4EE4" w:rsidRPr="00962B3F" w:rsidRDefault="001F4EE4" w:rsidP="001F4EE4">
      <w:pPr>
        <w:pStyle w:val="PL"/>
        <w:shd w:val="clear" w:color="auto" w:fill="E6E6E6"/>
      </w:pPr>
      <w:r w:rsidRPr="00962B3F">
        <w:t xml:space="preserve">        row4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(3)),</w:t>
      </w:r>
    </w:p>
    <w:p w14:paraId="07621E0E" w14:textId="77777777" w:rsidR="001F4EE4" w:rsidRPr="00962B3F" w:rsidRDefault="001F4EE4" w:rsidP="001F4EE4">
      <w:pPr>
        <w:pStyle w:val="PL"/>
        <w:shd w:val="clear" w:color="auto" w:fill="E6E6E6"/>
      </w:pPr>
      <w:r w:rsidRPr="00962B3F">
        <w:t xml:space="preserve">        other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(6))</w:t>
      </w:r>
    </w:p>
    <w:p w14:paraId="5A27C478" w14:textId="77777777" w:rsidR="001F4EE4" w:rsidRPr="00962B3F" w:rsidRDefault="001F4EE4" w:rsidP="001F4EE4">
      <w:pPr>
        <w:pStyle w:val="PL"/>
        <w:shd w:val="clear" w:color="auto" w:fill="E6E6E6"/>
      </w:pPr>
      <w:r w:rsidRPr="00962B3F">
        <w:t xml:space="preserve">    },</w:t>
      </w:r>
    </w:p>
    <w:p w14:paraId="42A91113" w14:textId="77777777" w:rsidR="001F4EE4" w:rsidRPr="00962B3F" w:rsidRDefault="001F4EE4" w:rsidP="001F4EE4">
      <w:pPr>
        <w:pStyle w:val="PL"/>
        <w:shd w:val="clear" w:color="auto" w:fill="E6E6E6"/>
      </w:pPr>
      <w:r w:rsidRPr="00962B3F">
        <w:t xml:space="preserve">    nrofPorts                           </w:t>
      </w:r>
      <w:r w:rsidRPr="00962B3F">
        <w:rPr>
          <w:color w:val="993366"/>
        </w:rPr>
        <w:t>ENUMERATED</w:t>
      </w:r>
      <w:r w:rsidRPr="00962B3F">
        <w:t xml:space="preserve"> {p1,p2,p4,p8,p12,p16,p24,p32},</w:t>
      </w:r>
    </w:p>
    <w:p w14:paraId="6B00EBCD" w14:textId="77777777" w:rsidR="001F4EE4" w:rsidRPr="001F4EE4" w:rsidRDefault="001F4EE4" w:rsidP="001F4EE4">
      <w:pPr>
        <w:pStyle w:val="PL"/>
        <w:shd w:val="clear" w:color="auto" w:fill="E6E6E6"/>
        <w:rPr>
          <w:highlight w:val="yellow"/>
        </w:rPr>
      </w:pPr>
      <w:r w:rsidRPr="00962B3F">
        <w:t xml:space="preserve">    </w:t>
      </w:r>
      <w:r w:rsidRPr="001F4EE4">
        <w:rPr>
          <w:highlight w:val="yellow"/>
        </w:rPr>
        <w:t xml:space="preserve">firstOFDMSymbolInTimeDomain         </w:t>
      </w:r>
      <w:r w:rsidRPr="001F4EE4">
        <w:rPr>
          <w:color w:val="993366"/>
          <w:highlight w:val="yellow"/>
        </w:rPr>
        <w:t>INTEGER</w:t>
      </w:r>
      <w:r w:rsidRPr="001F4EE4">
        <w:rPr>
          <w:highlight w:val="yellow"/>
        </w:rPr>
        <w:t xml:space="preserve"> (0..13),</w:t>
      </w:r>
    </w:p>
    <w:p w14:paraId="1D6318E0" w14:textId="77777777" w:rsidR="001F4EE4" w:rsidRPr="00962B3F" w:rsidRDefault="001F4EE4" w:rsidP="001F4EE4">
      <w:pPr>
        <w:pStyle w:val="PL"/>
        <w:shd w:val="clear" w:color="auto" w:fill="E6E6E6"/>
        <w:rPr>
          <w:color w:val="808080"/>
        </w:rPr>
      </w:pPr>
      <w:r w:rsidRPr="001F4EE4">
        <w:rPr>
          <w:highlight w:val="yellow"/>
        </w:rPr>
        <w:t xml:space="preserve">    firstOFDMSymbolInTimeDomain2        </w:t>
      </w:r>
      <w:r w:rsidRPr="001F4EE4">
        <w:rPr>
          <w:color w:val="993366"/>
          <w:highlight w:val="yellow"/>
        </w:rPr>
        <w:t>INTEGER</w:t>
      </w:r>
      <w:r w:rsidRPr="001F4EE4">
        <w:rPr>
          <w:highlight w:val="yellow"/>
        </w:rPr>
        <w:t xml:space="preserve"> (2..12)                                                         </w:t>
      </w:r>
      <w:r w:rsidRPr="001F4EE4">
        <w:rPr>
          <w:color w:val="993366"/>
          <w:highlight w:val="yellow"/>
        </w:rPr>
        <w:t>OPTIONAL</w:t>
      </w:r>
      <w:r w:rsidRPr="001F4EE4">
        <w:rPr>
          <w:highlight w:val="yellow"/>
        </w:rPr>
        <w:t xml:space="preserve">,   </w:t>
      </w:r>
      <w:r w:rsidRPr="001F4EE4">
        <w:rPr>
          <w:color w:val="808080"/>
          <w:highlight w:val="yellow"/>
        </w:rPr>
        <w:t>-- Need R</w:t>
      </w:r>
    </w:p>
    <w:p w14:paraId="74493A86" w14:textId="3A244FD7" w:rsidR="001F4EE4" w:rsidRDefault="001F4EE4" w:rsidP="001F4EE4"/>
    <w:p w14:paraId="102212A4" w14:textId="77777777" w:rsidR="001F4EE4" w:rsidRPr="00962B3F" w:rsidRDefault="001F4EE4" w:rsidP="001F4EE4">
      <w:pPr>
        <w:pStyle w:val="PL"/>
        <w:shd w:val="clear" w:color="auto" w:fill="E6E6E6"/>
      </w:pPr>
      <w:r w:rsidRPr="00962B3F">
        <w:t xml:space="preserve">CSI-RS-Resource-Mobility ::=        </w:t>
      </w:r>
      <w:r w:rsidRPr="00962B3F">
        <w:rPr>
          <w:color w:val="993366"/>
        </w:rPr>
        <w:t>SEQUENCE</w:t>
      </w:r>
      <w:r w:rsidRPr="00962B3F">
        <w:t xml:space="preserve"> {</w:t>
      </w:r>
    </w:p>
    <w:p w14:paraId="0631E48A" w14:textId="77777777" w:rsidR="001F4EE4" w:rsidRPr="00962B3F" w:rsidRDefault="001F4EE4" w:rsidP="001F4EE4">
      <w:pPr>
        <w:pStyle w:val="PL"/>
        <w:shd w:val="clear" w:color="auto" w:fill="E6E6E6"/>
      </w:pPr>
      <w:r w:rsidRPr="00962B3F">
        <w:t xml:space="preserve">    csi-RS-Index                        CSI-RS-Index,</w:t>
      </w:r>
    </w:p>
    <w:p w14:paraId="43193622" w14:textId="77777777" w:rsidR="001F4EE4" w:rsidRPr="00962B3F" w:rsidRDefault="001F4EE4" w:rsidP="001F4EE4">
      <w:pPr>
        <w:pStyle w:val="PL"/>
        <w:shd w:val="clear" w:color="auto" w:fill="E6E6E6"/>
      </w:pPr>
      <w:r w:rsidRPr="00962B3F">
        <w:t xml:space="preserve">    slotConfig                          </w:t>
      </w:r>
      <w:r w:rsidRPr="00962B3F">
        <w:rPr>
          <w:color w:val="993366"/>
        </w:rPr>
        <w:t>CHOICE</w:t>
      </w:r>
      <w:r w:rsidRPr="00962B3F">
        <w:t xml:space="preserve"> {</w:t>
      </w:r>
    </w:p>
    <w:p w14:paraId="393E9270" w14:textId="77777777" w:rsidR="001F4EE4" w:rsidRPr="00962B3F" w:rsidRDefault="001F4EE4" w:rsidP="001F4EE4">
      <w:pPr>
        <w:pStyle w:val="PL"/>
        <w:shd w:val="clear" w:color="auto" w:fill="E6E6E6"/>
      </w:pPr>
      <w:r w:rsidRPr="00962B3F">
        <w:t xml:space="preserve">        ms4                                 </w:t>
      </w:r>
      <w:r w:rsidRPr="00962B3F">
        <w:rPr>
          <w:color w:val="993366"/>
        </w:rPr>
        <w:t>INTEGER</w:t>
      </w:r>
      <w:r w:rsidRPr="00962B3F">
        <w:t xml:space="preserve"> (0..31),</w:t>
      </w:r>
    </w:p>
    <w:p w14:paraId="3084B598" w14:textId="77777777" w:rsidR="001F4EE4" w:rsidRPr="00962B3F" w:rsidRDefault="001F4EE4" w:rsidP="001F4EE4">
      <w:pPr>
        <w:pStyle w:val="PL"/>
        <w:shd w:val="clear" w:color="auto" w:fill="E6E6E6"/>
      </w:pPr>
      <w:r w:rsidRPr="00962B3F">
        <w:t xml:space="preserve">        ms5                                 </w:t>
      </w:r>
      <w:r w:rsidRPr="00962B3F">
        <w:rPr>
          <w:color w:val="993366"/>
        </w:rPr>
        <w:t>INTEGER</w:t>
      </w:r>
      <w:r w:rsidRPr="00962B3F">
        <w:t xml:space="preserve"> (0..39),</w:t>
      </w:r>
    </w:p>
    <w:p w14:paraId="6E375910" w14:textId="77777777" w:rsidR="001F4EE4" w:rsidRPr="00962B3F" w:rsidRDefault="001F4EE4" w:rsidP="001F4EE4">
      <w:pPr>
        <w:pStyle w:val="PL"/>
        <w:shd w:val="clear" w:color="auto" w:fill="E6E6E6"/>
      </w:pPr>
      <w:r w:rsidRPr="00962B3F">
        <w:t xml:space="preserve">        ms10                                </w:t>
      </w:r>
      <w:r w:rsidRPr="00962B3F">
        <w:rPr>
          <w:color w:val="993366"/>
        </w:rPr>
        <w:t>INTEGER</w:t>
      </w:r>
      <w:r w:rsidRPr="00962B3F">
        <w:t xml:space="preserve"> (0..79),</w:t>
      </w:r>
    </w:p>
    <w:p w14:paraId="5C60BAA4" w14:textId="77777777" w:rsidR="001F4EE4" w:rsidRPr="00962B3F" w:rsidRDefault="001F4EE4" w:rsidP="001F4EE4">
      <w:pPr>
        <w:pStyle w:val="PL"/>
        <w:shd w:val="clear" w:color="auto" w:fill="E6E6E6"/>
      </w:pPr>
      <w:r w:rsidRPr="00962B3F">
        <w:t xml:space="preserve">        ms20                                </w:t>
      </w:r>
      <w:r w:rsidRPr="00962B3F">
        <w:rPr>
          <w:color w:val="993366"/>
        </w:rPr>
        <w:t>INTEGER</w:t>
      </w:r>
      <w:r w:rsidRPr="00962B3F">
        <w:t xml:space="preserve"> (0..159),</w:t>
      </w:r>
    </w:p>
    <w:p w14:paraId="05E4FAED" w14:textId="77777777" w:rsidR="001F4EE4" w:rsidRPr="00962B3F" w:rsidRDefault="001F4EE4" w:rsidP="001F4EE4">
      <w:pPr>
        <w:pStyle w:val="PL"/>
        <w:shd w:val="clear" w:color="auto" w:fill="E6E6E6"/>
      </w:pPr>
      <w:r w:rsidRPr="00962B3F">
        <w:t xml:space="preserve">        ms40                                </w:t>
      </w:r>
      <w:r w:rsidRPr="00962B3F">
        <w:rPr>
          <w:color w:val="993366"/>
        </w:rPr>
        <w:t>INTEGER</w:t>
      </w:r>
      <w:r w:rsidRPr="00962B3F">
        <w:t xml:space="preserve"> (0..319)</w:t>
      </w:r>
    </w:p>
    <w:p w14:paraId="3C7B054E" w14:textId="77777777" w:rsidR="001F4EE4" w:rsidRPr="00962B3F" w:rsidRDefault="001F4EE4" w:rsidP="001F4EE4">
      <w:pPr>
        <w:pStyle w:val="PL"/>
        <w:shd w:val="clear" w:color="auto" w:fill="E6E6E6"/>
      </w:pPr>
      <w:r w:rsidRPr="00962B3F">
        <w:t xml:space="preserve">    },</w:t>
      </w:r>
    </w:p>
    <w:p w14:paraId="56874572" w14:textId="77777777" w:rsidR="001F4EE4" w:rsidRPr="00962B3F" w:rsidRDefault="001F4EE4" w:rsidP="001F4EE4">
      <w:pPr>
        <w:pStyle w:val="PL"/>
        <w:shd w:val="clear" w:color="auto" w:fill="E6E6E6"/>
      </w:pPr>
      <w:r w:rsidRPr="00962B3F">
        <w:t xml:space="preserve">    associatedSSB                       </w:t>
      </w:r>
      <w:r w:rsidRPr="00962B3F">
        <w:rPr>
          <w:color w:val="993366"/>
        </w:rPr>
        <w:t>SEQUENCE</w:t>
      </w:r>
      <w:r w:rsidRPr="00962B3F">
        <w:t xml:space="preserve"> {</w:t>
      </w:r>
    </w:p>
    <w:p w14:paraId="1E800487" w14:textId="77777777" w:rsidR="001F4EE4" w:rsidRPr="00962B3F" w:rsidRDefault="001F4EE4" w:rsidP="001F4EE4">
      <w:pPr>
        <w:pStyle w:val="PL"/>
        <w:shd w:val="clear" w:color="auto" w:fill="E6E6E6"/>
      </w:pPr>
      <w:r w:rsidRPr="00962B3F">
        <w:t xml:space="preserve">        ssb-Index                           SSB-Index,</w:t>
      </w:r>
    </w:p>
    <w:p w14:paraId="303A67EA" w14:textId="77777777" w:rsidR="001F4EE4" w:rsidRPr="00962B3F" w:rsidRDefault="001F4EE4" w:rsidP="001F4EE4">
      <w:pPr>
        <w:pStyle w:val="PL"/>
        <w:shd w:val="clear" w:color="auto" w:fill="E6E6E6"/>
      </w:pPr>
      <w:r w:rsidRPr="00962B3F">
        <w:t xml:space="preserve">        isQuasiColocated                    </w:t>
      </w:r>
      <w:r w:rsidRPr="00962B3F">
        <w:rPr>
          <w:color w:val="993366"/>
        </w:rPr>
        <w:t>BOOLEAN</w:t>
      </w:r>
    </w:p>
    <w:p w14:paraId="4BB150AD" w14:textId="77777777" w:rsidR="001F4EE4" w:rsidRPr="00962B3F" w:rsidRDefault="001F4EE4" w:rsidP="001F4EE4">
      <w:pPr>
        <w:pStyle w:val="PL"/>
        <w:shd w:val="clear" w:color="auto" w:fill="E6E6E6"/>
        <w:rPr>
          <w:color w:val="808080"/>
        </w:rPr>
      </w:pPr>
      <w:r w:rsidRPr="00962B3F">
        <w:t xml:space="preserve">    }                                                                                                           </w:t>
      </w:r>
      <w:r w:rsidRPr="00962B3F">
        <w:rPr>
          <w:color w:val="993366"/>
        </w:rPr>
        <w:t>OPTIONAL</w:t>
      </w:r>
      <w:r w:rsidRPr="00962B3F">
        <w:t xml:space="preserve">, </w:t>
      </w:r>
      <w:r w:rsidRPr="00962B3F">
        <w:rPr>
          <w:color w:val="808080"/>
        </w:rPr>
        <w:t>-- Need R</w:t>
      </w:r>
    </w:p>
    <w:p w14:paraId="6C70E06D" w14:textId="77777777" w:rsidR="001F4EE4" w:rsidRPr="00962B3F" w:rsidRDefault="001F4EE4" w:rsidP="001F4EE4">
      <w:pPr>
        <w:pStyle w:val="PL"/>
        <w:shd w:val="clear" w:color="auto" w:fill="E6E6E6"/>
      </w:pPr>
      <w:r w:rsidRPr="00962B3F">
        <w:t xml:space="preserve">    frequencyDomainAllocation           </w:t>
      </w:r>
      <w:r w:rsidRPr="00962B3F">
        <w:rPr>
          <w:color w:val="993366"/>
        </w:rPr>
        <w:t>CHOICE</w:t>
      </w:r>
      <w:r w:rsidRPr="00962B3F">
        <w:t xml:space="preserve"> {</w:t>
      </w:r>
    </w:p>
    <w:p w14:paraId="415E9ECC" w14:textId="77777777" w:rsidR="001F4EE4" w:rsidRPr="00962B3F" w:rsidRDefault="001F4EE4" w:rsidP="001F4EE4">
      <w:pPr>
        <w:pStyle w:val="PL"/>
        <w:shd w:val="clear" w:color="auto" w:fill="E6E6E6"/>
      </w:pPr>
      <w:r w:rsidRPr="00962B3F">
        <w:t xml:space="preserve">        row1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(4)),</w:t>
      </w:r>
    </w:p>
    <w:p w14:paraId="65FED2D8" w14:textId="77777777" w:rsidR="001F4EE4" w:rsidRPr="00962B3F" w:rsidRDefault="001F4EE4" w:rsidP="001F4EE4">
      <w:pPr>
        <w:pStyle w:val="PL"/>
        <w:shd w:val="clear" w:color="auto" w:fill="E6E6E6"/>
      </w:pPr>
      <w:r w:rsidRPr="00962B3F">
        <w:t xml:space="preserve">        row2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(12))</w:t>
      </w:r>
    </w:p>
    <w:p w14:paraId="7BEBA765" w14:textId="77777777" w:rsidR="001F4EE4" w:rsidRPr="00962B3F" w:rsidRDefault="001F4EE4" w:rsidP="001F4EE4">
      <w:pPr>
        <w:pStyle w:val="PL"/>
        <w:shd w:val="clear" w:color="auto" w:fill="E6E6E6"/>
      </w:pPr>
      <w:r w:rsidRPr="00962B3F">
        <w:t xml:space="preserve">    },</w:t>
      </w:r>
    </w:p>
    <w:p w14:paraId="1A81C25B" w14:textId="77777777" w:rsidR="001F4EE4" w:rsidRPr="00962B3F" w:rsidRDefault="001F4EE4" w:rsidP="001F4EE4">
      <w:pPr>
        <w:pStyle w:val="PL"/>
        <w:shd w:val="clear" w:color="auto" w:fill="E6E6E6"/>
      </w:pPr>
      <w:r w:rsidRPr="00962B3F">
        <w:t xml:space="preserve">    </w:t>
      </w:r>
      <w:r w:rsidRPr="001F4EE4">
        <w:rPr>
          <w:highlight w:val="yellow"/>
        </w:rPr>
        <w:t xml:space="preserve">firstOFDMSymbolInTimeDomain         </w:t>
      </w:r>
      <w:r w:rsidRPr="001F4EE4">
        <w:rPr>
          <w:color w:val="993366"/>
          <w:highlight w:val="yellow"/>
        </w:rPr>
        <w:t>INTEGER</w:t>
      </w:r>
      <w:r w:rsidRPr="001F4EE4">
        <w:rPr>
          <w:highlight w:val="yellow"/>
        </w:rPr>
        <w:t xml:space="preserve"> (0..13),</w:t>
      </w:r>
    </w:p>
    <w:p w14:paraId="7F09EFDA" w14:textId="77777777" w:rsidR="001F4EE4" w:rsidRPr="00962B3F" w:rsidRDefault="001F4EE4" w:rsidP="001F4EE4">
      <w:pPr>
        <w:pStyle w:val="PL"/>
        <w:shd w:val="clear" w:color="auto" w:fill="E6E6E6"/>
      </w:pPr>
      <w:r w:rsidRPr="00962B3F">
        <w:t xml:space="preserve">    sequenceGenerationConfig            </w:t>
      </w:r>
      <w:r w:rsidRPr="00962B3F">
        <w:rPr>
          <w:color w:val="993366"/>
        </w:rPr>
        <w:t>INTEGER</w:t>
      </w:r>
      <w:r w:rsidRPr="00962B3F">
        <w:t xml:space="preserve"> (0..1023),</w:t>
      </w:r>
    </w:p>
    <w:p w14:paraId="3B437362" w14:textId="77777777" w:rsidR="001F4EE4" w:rsidRPr="00962B3F" w:rsidRDefault="001F4EE4" w:rsidP="001F4EE4">
      <w:pPr>
        <w:pStyle w:val="PL"/>
        <w:shd w:val="clear" w:color="auto" w:fill="E6E6E6"/>
      </w:pPr>
      <w:r w:rsidRPr="00962B3F">
        <w:t xml:space="preserve">    ...</w:t>
      </w:r>
    </w:p>
    <w:p w14:paraId="25AE53BD" w14:textId="77777777" w:rsidR="001F4EE4" w:rsidRPr="00962B3F" w:rsidRDefault="001F4EE4" w:rsidP="001F4EE4">
      <w:pPr>
        <w:pStyle w:val="PL"/>
        <w:shd w:val="clear" w:color="auto" w:fill="E6E6E6"/>
      </w:pPr>
      <w:r w:rsidRPr="00962B3F">
        <w:t>}</w:t>
      </w:r>
    </w:p>
    <w:p w14:paraId="1E17BFB4" w14:textId="4690D7CF" w:rsidR="001F4EE4" w:rsidRDefault="001F4EE4" w:rsidP="001F4EE4"/>
    <w:p w14:paraId="3DB40654" w14:textId="6330E3DF" w:rsidR="001F4EE4" w:rsidRDefault="001F4EE4" w:rsidP="001F4EE4">
      <w:r>
        <w:t xml:space="preserve">As shown below, the field descriptions of these restrict the use of the value 2 for the cases when DMRS type-A position is set to </w:t>
      </w:r>
      <w:r w:rsidRPr="001F4EE4">
        <w:rPr>
          <w:i/>
          <w:iCs/>
        </w:rPr>
        <w:t>pos3</w:t>
      </w:r>
      <w: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1F4EE4" w:rsidRPr="00962B3F" w14:paraId="7978C357" w14:textId="77777777" w:rsidTr="001F4EE4">
        <w:tc>
          <w:tcPr>
            <w:tcW w:w="9634" w:type="dxa"/>
            <w:tcBorders>
              <w:top w:val="single" w:sz="4" w:space="0" w:color="auto"/>
              <w:left w:val="single" w:sz="4" w:space="0" w:color="auto"/>
              <w:bottom w:val="single" w:sz="4" w:space="0" w:color="auto"/>
              <w:right w:val="single" w:sz="4" w:space="0" w:color="auto"/>
            </w:tcBorders>
            <w:hideMark/>
          </w:tcPr>
          <w:p w14:paraId="5C91B994" w14:textId="77777777" w:rsidR="001F4EE4" w:rsidRPr="00962B3F" w:rsidRDefault="001F4EE4" w:rsidP="00F621F9">
            <w:pPr>
              <w:pStyle w:val="TAL"/>
              <w:rPr>
                <w:szCs w:val="22"/>
                <w:lang w:eastAsia="sv-SE"/>
              </w:rPr>
            </w:pPr>
            <w:proofErr w:type="spellStart"/>
            <w:r w:rsidRPr="00962B3F">
              <w:rPr>
                <w:b/>
                <w:i/>
                <w:szCs w:val="22"/>
                <w:lang w:eastAsia="sv-SE"/>
              </w:rPr>
              <w:lastRenderedPageBreak/>
              <w:t>firstOFDMSymbolInTimeDomain</w:t>
            </w:r>
            <w:proofErr w:type="spellEnd"/>
          </w:p>
          <w:p w14:paraId="5D895B19" w14:textId="77777777" w:rsidR="001F4EE4" w:rsidRPr="00962B3F" w:rsidRDefault="001F4EE4" w:rsidP="00F621F9">
            <w:pPr>
              <w:pStyle w:val="TAL"/>
              <w:rPr>
                <w:szCs w:val="22"/>
                <w:lang w:eastAsia="sv-SE"/>
              </w:rPr>
            </w:pPr>
            <w:r w:rsidRPr="00962B3F">
              <w:rPr>
                <w:szCs w:val="22"/>
                <w:lang w:eastAsia="sv-SE"/>
              </w:rPr>
              <w:t xml:space="preserve">Time domain allocation within a physical resource block. The field indicates the first OFDM symbol in the PRB used for CSI-RS, see TS 38.211 [16], clause 7.4.1.5.3. Value 2 is supported only when </w:t>
            </w:r>
            <w:proofErr w:type="spellStart"/>
            <w:r w:rsidRPr="00962B3F">
              <w:rPr>
                <w:bCs/>
                <w:i/>
                <w:iCs/>
                <w:szCs w:val="18"/>
                <w:lang w:eastAsia="sv-SE"/>
              </w:rPr>
              <w:t>dmrs</w:t>
            </w:r>
            <w:proofErr w:type="spellEnd"/>
            <w:r w:rsidRPr="00962B3F">
              <w:rPr>
                <w:bCs/>
                <w:i/>
                <w:iCs/>
                <w:szCs w:val="18"/>
                <w:lang w:eastAsia="sv-SE"/>
              </w:rPr>
              <w:t>-</w:t>
            </w:r>
            <w:proofErr w:type="spellStart"/>
            <w:r w:rsidRPr="00962B3F">
              <w:rPr>
                <w:bCs/>
                <w:i/>
                <w:iCs/>
                <w:szCs w:val="18"/>
                <w:lang w:eastAsia="sv-SE"/>
              </w:rPr>
              <w:t>TypeA</w:t>
            </w:r>
            <w:proofErr w:type="spellEnd"/>
            <w:r w:rsidRPr="00962B3F">
              <w:rPr>
                <w:bCs/>
                <w:i/>
                <w:iCs/>
                <w:szCs w:val="18"/>
                <w:lang w:eastAsia="sv-SE"/>
              </w:rPr>
              <w:t>-Position</w:t>
            </w:r>
            <w:r w:rsidRPr="00962B3F">
              <w:rPr>
                <w:szCs w:val="22"/>
                <w:lang w:eastAsia="sv-SE"/>
              </w:rPr>
              <w:t xml:space="preserve"> equals </w:t>
            </w:r>
            <w:r w:rsidRPr="00962B3F">
              <w:rPr>
                <w:i/>
                <w:szCs w:val="22"/>
                <w:lang w:eastAsia="sv-SE"/>
              </w:rPr>
              <w:t>pos3</w:t>
            </w:r>
            <w:r w:rsidRPr="00962B3F">
              <w:rPr>
                <w:szCs w:val="22"/>
                <w:lang w:eastAsia="sv-SE"/>
              </w:rPr>
              <w:t>.</w:t>
            </w:r>
          </w:p>
        </w:tc>
      </w:tr>
    </w:tbl>
    <w:p w14:paraId="63B6A2FB" w14:textId="6380DE18" w:rsidR="00C046E2" w:rsidRDefault="00C046E2" w:rsidP="00C046E2">
      <w:pPr>
        <w:rPr>
          <w:rFonts w:ascii="Calibri" w:hAnsi="Calibri"/>
        </w:rPr>
      </w:pPr>
    </w:p>
    <w:p w14:paraId="61D5261E" w14:textId="69E111F0" w:rsidR="00883792" w:rsidRPr="00883792" w:rsidRDefault="00883792" w:rsidP="00C046E2">
      <w:r w:rsidRPr="00883792">
        <w:rPr>
          <w:b/>
          <w:bCs/>
        </w:rPr>
        <w:t>Observation 1:</w:t>
      </w:r>
      <w:r w:rsidRPr="00883792">
        <w:t xml:space="preserve"> Current RRC specification restricts the usage of value 2 for the first OFDM symbol in time domain for CSI-RS resources.</w:t>
      </w:r>
    </w:p>
    <w:p w14:paraId="5F3F03A2" w14:textId="2B45E2B3" w:rsidR="001F4EE4" w:rsidRPr="001F4EE4" w:rsidRDefault="001F4EE4" w:rsidP="001F4EE4">
      <w:r w:rsidRPr="001F4EE4">
        <w:t>The restriction was originally coming from decisions in RAN1#91</w:t>
      </w:r>
      <w:r w:rsidR="00883792">
        <w:t xml:space="preserve"> based on </w:t>
      </w:r>
      <w:hyperlink r:id="rId12" w:history="1">
        <w:r w:rsidR="00883792">
          <w:rPr>
            <w:rStyle w:val="Hyperlink"/>
          </w:rPr>
          <w:t>R1-1721501</w:t>
        </w:r>
      </w:hyperlink>
      <w:r w:rsidR="00883792">
        <w:t xml:space="preserve"> and eventually changed (presumably based on online decisions) to what is captured in </w:t>
      </w:r>
      <w:hyperlink r:id="rId13" w:history="1">
        <w:r w:rsidR="00883792">
          <w:rPr>
            <w:rStyle w:val="Hyperlink"/>
          </w:rPr>
          <w:t>R1-1721569</w:t>
        </w:r>
      </w:hyperlink>
      <w:r w:rsidR="00883792">
        <w:t xml:space="preserve"> </w:t>
      </w:r>
      <w:r w:rsidRPr="001F4EE4">
        <w:t>as shown below</w:t>
      </w:r>
      <w:r>
        <w:t>:</w:t>
      </w:r>
    </w:p>
    <w:p w14:paraId="081F4FEE" w14:textId="4F6093AE" w:rsidR="001F4EE4" w:rsidRDefault="001F4EE4" w:rsidP="001F4EE4">
      <w:pPr>
        <w:pBdr>
          <w:top w:val="single" w:sz="4" w:space="1" w:color="auto"/>
          <w:left w:val="single" w:sz="4" w:space="4" w:color="auto"/>
          <w:bottom w:val="single" w:sz="4" w:space="1" w:color="auto"/>
          <w:right w:val="single" w:sz="4" w:space="4" w:color="auto"/>
        </w:pBdr>
        <w:rPr>
          <w:rFonts w:ascii="Calibri" w:hAnsi="Calibri"/>
        </w:rPr>
      </w:pPr>
      <w:r>
        <w:rPr>
          <w:rFonts w:ascii="Calibri" w:hAnsi="Calibri"/>
          <w:noProof/>
        </w:rPr>
        <w:drawing>
          <wp:inline distT="0" distB="0" distL="0" distR="0" wp14:anchorId="5696361B" wp14:editId="04AED3AD">
            <wp:extent cx="6122035" cy="22955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6122035" cy="2295525"/>
                    </a:xfrm>
                    <a:prstGeom prst="rect">
                      <a:avLst/>
                    </a:prstGeom>
                    <a:noFill/>
                    <a:ln>
                      <a:noFill/>
                    </a:ln>
                  </pic:spPr>
                </pic:pic>
              </a:graphicData>
            </a:graphic>
          </wp:inline>
        </w:drawing>
      </w:r>
    </w:p>
    <w:p w14:paraId="344A0C38" w14:textId="51D181CB" w:rsidR="001F4EE4" w:rsidRPr="001F4EE4" w:rsidRDefault="001F4EE4" w:rsidP="001F4EE4">
      <w:r w:rsidRPr="001F4EE4">
        <w:t>Note that the highlighting is from original minutes showing what changed compared to the below:</w:t>
      </w:r>
    </w:p>
    <w:p w14:paraId="17C38102" w14:textId="1A724D89" w:rsidR="001F4EE4" w:rsidRDefault="001F4EE4" w:rsidP="001F4EE4">
      <w:pPr>
        <w:pBdr>
          <w:top w:val="single" w:sz="4" w:space="1" w:color="auto"/>
          <w:left w:val="single" w:sz="4" w:space="4" w:color="auto"/>
          <w:bottom w:val="single" w:sz="4" w:space="1" w:color="auto"/>
          <w:right w:val="single" w:sz="4" w:space="4" w:color="auto"/>
        </w:pBdr>
        <w:rPr>
          <w:rFonts w:ascii="Calibri" w:hAnsi="Calibri"/>
        </w:rPr>
      </w:pPr>
      <w:r>
        <w:rPr>
          <w:rFonts w:ascii="Calibri" w:hAnsi="Calibri"/>
          <w:noProof/>
        </w:rPr>
        <w:drawing>
          <wp:inline distT="0" distB="0" distL="0" distR="0" wp14:anchorId="5BA68B24" wp14:editId="2D04565F">
            <wp:extent cx="6122035" cy="16402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6122035" cy="1640205"/>
                    </a:xfrm>
                    <a:prstGeom prst="rect">
                      <a:avLst/>
                    </a:prstGeom>
                    <a:noFill/>
                    <a:ln>
                      <a:noFill/>
                    </a:ln>
                  </pic:spPr>
                </pic:pic>
              </a:graphicData>
            </a:graphic>
          </wp:inline>
        </w:drawing>
      </w:r>
    </w:p>
    <w:p w14:paraId="058919B4" w14:textId="336264AA" w:rsidR="00883792" w:rsidRDefault="00883792" w:rsidP="00883792">
      <w:r w:rsidRPr="00883792">
        <w:rPr>
          <w:b/>
          <w:bCs/>
        </w:rPr>
        <w:t xml:space="preserve">Observation </w:t>
      </w:r>
      <w:r>
        <w:rPr>
          <w:b/>
          <w:bCs/>
        </w:rPr>
        <w:t>2</w:t>
      </w:r>
      <w:r w:rsidRPr="00883792">
        <w:rPr>
          <w:b/>
          <w:bCs/>
        </w:rPr>
        <w:t>:</w:t>
      </w:r>
      <w:r>
        <w:t xml:space="preserve"> RAN1</w:t>
      </w:r>
      <w:r w:rsidR="00563014">
        <w:t>#91 decided to place</w:t>
      </w:r>
      <w:r>
        <w:t xml:space="preserve"> restriction on value 2 </w:t>
      </w:r>
      <w:r w:rsidR="00563014">
        <w:t xml:space="preserve">of </w:t>
      </w:r>
      <w:proofErr w:type="spellStart"/>
      <w:r w:rsidR="00563014" w:rsidRPr="00563014">
        <w:rPr>
          <w:i/>
          <w:iCs/>
        </w:rPr>
        <w:t>firstOFDMSymbolInTimeDomain</w:t>
      </w:r>
      <w:proofErr w:type="spellEnd"/>
      <w:r w:rsidR="00563014">
        <w:rPr>
          <w:i/>
          <w:iCs/>
        </w:rPr>
        <w:t xml:space="preserve"> </w:t>
      </w:r>
      <w:r w:rsidR="00563014">
        <w:t>being o</w:t>
      </w:r>
      <w:r w:rsidRPr="00563014">
        <w:t>nly</w:t>
      </w:r>
      <w:r>
        <w:t xml:space="preserve"> supported when DMRS </w:t>
      </w:r>
      <w:proofErr w:type="spellStart"/>
      <w:r>
        <w:t>TypeA</w:t>
      </w:r>
      <w:proofErr w:type="spellEnd"/>
      <w:r>
        <w:t xml:space="preserve"> uses </w:t>
      </w:r>
      <w:r w:rsidRPr="00563014">
        <w:rPr>
          <w:i/>
          <w:iCs/>
        </w:rPr>
        <w:t>pos3</w:t>
      </w:r>
      <w:r>
        <w:t>.</w:t>
      </w:r>
    </w:p>
    <w:p w14:paraId="1EE35384" w14:textId="35796686" w:rsidR="001F4EE4" w:rsidRPr="001F4EE4" w:rsidRDefault="00883792" w:rsidP="001F4EE4">
      <w:r>
        <w:t xml:space="preserve">However, </w:t>
      </w:r>
      <w:r w:rsidR="001F4EE4" w:rsidRPr="001F4EE4">
        <w:t xml:space="preserve">in RAN1#AH-1801 </w:t>
      </w:r>
      <w:r>
        <w:t xml:space="preserve">the following decision reverted this </w:t>
      </w:r>
      <w:r w:rsidR="001F4EE4" w:rsidRPr="001F4EE4">
        <w:t xml:space="preserve">as shown below (from minutes in </w:t>
      </w:r>
      <w:hyperlink r:id="rId18" w:history="1">
        <w:r w:rsidR="001F4EE4" w:rsidRPr="001F4EE4">
          <w:rPr>
            <w:rStyle w:val="Hyperlink"/>
          </w:rPr>
          <w:t>R1-1801302</w:t>
        </w:r>
      </w:hyperlink>
      <w:r w:rsidR="001F4EE4" w:rsidRPr="001F4EE4">
        <w:t xml:space="preserve">): </w:t>
      </w:r>
    </w:p>
    <w:p w14:paraId="4C536C16" w14:textId="3A527FD4" w:rsidR="001F4EE4" w:rsidRDefault="001F4EE4" w:rsidP="001F4EE4">
      <w:pPr>
        <w:pBdr>
          <w:top w:val="single" w:sz="4" w:space="1" w:color="auto"/>
          <w:left w:val="single" w:sz="4" w:space="4" w:color="auto"/>
          <w:bottom w:val="single" w:sz="4" w:space="1" w:color="auto"/>
          <w:right w:val="single" w:sz="4" w:space="4" w:color="auto"/>
        </w:pBdr>
        <w:rPr>
          <w:rFonts w:ascii="Calibri" w:hAnsi="Calibri" w:cs="Calibri"/>
          <w:sz w:val="22"/>
          <w:szCs w:val="22"/>
          <w:lang w:eastAsia="en-GB"/>
        </w:rPr>
      </w:pPr>
      <w:r>
        <w:rPr>
          <w:noProof/>
        </w:rPr>
        <w:drawing>
          <wp:inline distT="0" distB="0" distL="0" distR="0" wp14:anchorId="1F34BC0C" wp14:editId="31FC6243">
            <wp:extent cx="6122035" cy="87566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6122035" cy="875665"/>
                    </a:xfrm>
                    <a:prstGeom prst="rect">
                      <a:avLst/>
                    </a:prstGeom>
                    <a:noFill/>
                    <a:ln>
                      <a:noFill/>
                    </a:ln>
                  </pic:spPr>
                </pic:pic>
              </a:graphicData>
            </a:graphic>
          </wp:inline>
        </w:drawing>
      </w:r>
    </w:p>
    <w:p w14:paraId="600ED506" w14:textId="6D804E46" w:rsidR="00883792" w:rsidRDefault="00883792" w:rsidP="00883792">
      <w:r w:rsidRPr="00883792">
        <w:rPr>
          <w:b/>
          <w:bCs/>
        </w:rPr>
        <w:t xml:space="preserve">Observation </w:t>
      </w:r>
      <w:r>
        <w:rPr>
          <w:b/>
          <w:bCs/>
        </w:rPr>
        <w:t>3</w:t>
      </w:r>
      <w:r w:rsidRPr="00883792">
        <w:rPr>
          <w:b/>
          <w:bCs/>
        </w:rPr>
        <w:t>:</w:t>
      </w:r>
      <w:r>
        <w:t xml:space="preserve"> RAN1#AH-1801 removed the restriction on value 2 </w:t>
      </w:r>
      <w:r w:rsidR="00563014">
        <w:t>of</w:t>
      </w:r>
      <w:r w:rsidR="00563014">
        <w:t xml:space="preserve"> </w:t>
      </w:r>
      <w:proofErr w:type="spellStart"/>
      <w:r w:rsidR="00563014" w:rsidRPr="00563014">
        <w:rPr>
          <w:i/>
          <w:iCs/>
        </w:rPr>
        <w:t>firstOFDMSymbolInTimeDomain</w:t>
      </w:r>
      <w:proofErr w:type="spellEnd"/>
      <w:r w:rsidR="00563014">
        <w:rPr>
          <w:i/>
          <w:iCs/>
        </w:rPr>
        <w:t xml:space="preserve"> </w:t>
      </w:r>
      <w:r w:rsidR="00563014">
        <w:t xml:space="preserve">being </w:t>
      </w:r>
      <w:r>
        <w:t xml:space="preserve">only supported when DMRS </w:t>
      </w:r>
      <w:proofErr w:type="spellStart"/>
      <w:r>
        <w:t>TypeA</w:t>
      </w:r>
      <w:proofErr w:type="spellEnd"/>
      <w:r>
        <w:t xml:space="preserve"> uses </w:t>
      </w:r>
      <w:r w:rsidRPr="00563014">
        <w:rPr>
          <w:i/>
          <w:iCs/>
        </w:rPr>
        <w:t>pos3</w:t>
      </w:r>
      <w:r>
        <w:t>.</w:t>
      </w:r>
    </w:p>
    <w:p w14:paraId="52F1F8E4" w14:textId="7E3BF2C4" w:rsidR="00883792" w:rsidRPr="00883792" w:rsidRDefault="00883792" w:rsidP="00883792">
      <w:r w:rsidRPr="00883792">
        <w:t xml:space="preserve">It seems RAN2 simply missed implementing the RAN1 decision in RRC, even though RAN1 specifications already work without the restriction. This seems to be because the RAN1 LS in </w:t>
      </w:r>
      <w:hyperlink r:id="rId21" w:history="1">
        <w:r w:rsidRPr="00883792">
          <w:rPr>
            <w:rStyle w:val="Hyperlink"/>
          </w:rPr>
          <w:t>R1-1801276</w:t>
        </w:r>
      </w:hyperlink>
      <w:r w:rsidRPr="00883792">
        <w:t xml:space="preserve"> indicated the following</w:t>
      </w:r>
      <w:r>
        <w:t xml:space="preserve">, which both contains the </w:t>
      </w:r>
      <w:r w:rsidRPr="00883792">
        <w:rPr>
          <w:highlight w:val="cyan"/>
        </w:rPr>
        <w:t>original restriction</w:t>
      </w:r>
      <w:r w:rsidRPr="00883792">
        <w:t xml:space="preserve"> </w:t>
      </w:r>
      <w:r>
        <w:t xml:space="preserve">and </w:t>
      </w:r>
      <w:r w:rsidRPr="00883792">
        <w:t xml:space="preserve">also </w:t>
      </w:r>
      <w:r>
        <w:t xml:space="preserve">an </w:t>
      </w:r>
      <w:r w:rsidRPr="00883792">
        <w:rPr>
          <w:highlight w:val="yellow"/>
        </w:rPr>
        <w:t>”updated RAN1 decision”</w:t>
      </w:r>
      <w:r w:rsidRPr="00883792">
        <w:t xml:space="preserve"> that </w:t>
      </w:r>
      <w:r>
        <w:t>has been confusing</w:t>
      </w:r>
      <w:r w:rsidRPr="00883792">
        <w:t xml:space="preserve">: </w:t>
      </w:r>
    </w:p>
    <w:tbl>
      <w:tblPr>
        <w:tblW w:w="9632" w:type="dxa"/>
        <w:tblInd w:w="-3" w:type="dxa"/>
        <w:tblLayout w:type="fixed"/>
        <w:tblCellMar>
          <w:left w:w="0" w:type="dxa"/>
          <w:right w:w="0" w:type="dxa"/>
        </w:tblCellMar>
        <w:tblLook w:val="04A0" w:firstRow="1" w:lastRow="0" w:firstColumn="1" w:lastColumn="0" w:noHBand="0" w:noVBand="1"/>
      </w:tblPr>
      <w:tblGrid>
        <w:gridCol w:w="1269"/>
        <w:gridCol w:w="1276"/>
        <w:gridCol w:w="857"/>
        <w:gridCol w:w="1553"/>
        <w:gridCol w:w="2551"/>
        <w:gridCol w:w="2126"/>
      </w:tblGrid>
      <w:tr w:rsidR="00883792" w14:paraId="5D44F37D" w14:textId="77777777" w:rsidTr="00F621F9">
        <w:trPr>
          <w:trHeight w:val="6300"/>
        </w:trPr>
        <w:tc>
          <w:tcPr>
            <w:tcW w:w="12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E61434" w14:textId="77777777" w:rsidR="00883792" w:rsidRDefault="00883792" w:rsidP="00F621F9">
            <w:pPr>
              <w:jc w:val="center"/>
              <w:rPr>
                <w:rFonts w:ascii="Arial" w:hAnsi="Arial" w:cs="Arial"/>
                <w:sz w:val="16"/>
                <w:szCs w:val="16"/>
              </w:rPr>
            </w:pPr>
            <w:r>
              <w:rPr>
                <w:rFonts w:ascii="Arial" w:hAnsi="Arial" w:cs="Arial"/>
                <w:sz w:val="16"/>
                <w:szCs w:val="16"/>
              </w:rPr>
              <w:lastRenderedPageBreak/>
              <w:t>CSI-RS Resource Configuration</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0A1CC68" w14:textId="77777777" w:rsidR="00883792" w:rsidRDefault="00883792" w:rsidP="00F621F9">
            <w:pPr>
              <w:rPr>
                <w:rFonts w:ascii="Arial" w:hAnsi="Arial" w:cs="Arial"/>
                <w:sz w:val="16"/>
                <w:szCs w:val="16"/>
              </w:rPr>
            </w:pPr>
            <w:r>
              <w:rPr>
                <w:rFonts w:ascii="Arial" w:hAnsi="Arial" w:cs="Arial"/>
                <w:sz w:val="16"/>
                <w:szCs w:val="16"/>
              </w:rPr>
              <w:t>NZP-CSI-RS-Resource</w:t>
            </w:r>
          </w:p>
        </w:tc>
        <w:tc>
          <w:tcPr>
            <w:tcW w:w="85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A2B907E" w14:textId="77777777" w:rsidR="00883792" w:rsidRDefault="00883792" w:rsidP="00F621F9">
            <w:pPr>
              <w:rPr>
                <w:rFonts w:ascii="Arial" w:hAnsi="Arial" w:cs="Arial"/>
                <w:sz w:val="16"/>
                <w:szCs w:val="16"/>
              </w:rPr>
            </w:pPr>
            <w:proofErr w:type="spellStart"/>
            <w:r>
              <w:rPr>
                <w:rFonts w:ascii="Arial" w:hAnsi="Arial" w:cs="Arial"/>
                <w:sz w:val="16"/>
                <w:szCs w:val="16"/>
              </w:rPr>
              <w:t>resourceMapping</w:t>
            </w:r>
            <w:proofErr w:type="spellEnd"/>
          </w:p>
        </w:tc>
        <w:tc>
          <w:tcPr>
            <w:tcW w:w="15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52FC08" w14:textId="77777777" w:rsidR="00883792" w:rsidRDefault="00883792" w:rsidP="00F621F9">
            <w:pPr>
              <w:rPr>
                <w:rFonts w:ascii="Arial" w:hAnsi="Arial" w:cs="Arial"/>
                <w:sz w:val="16"/>
                <w:szCs w:val="16"/>
              </w:rPr>
            </w:pPr>
            <w:r>
              <w:rPr>
                <w:rFonts w:ascii="Arial" w:hAnsi="Arial" w:cs="Arial"/>
                <w:sz w:val="16"/>
                <w:szCs w:val="16"/>
              </w:rPr>
              <w:t>Include parameters to capture OFDM symbol location(s) in a slot and subcarrier occupancy in a PRB of the CSI-RS resource</w:t>
            </w:r>
            <w:r>
              <w:rPr>
                <w:rFonts w:ascii="Arial" w:hAnsi="Arial" w:cs="Arial"/>
                <w:sz w:val="16"/>
                <w:szCs w:val="16"/>
              </w:rPr>
              <w:br/>
              <w:t>FFS: how to configure CSI-RS in different slots for fine time/frequency tracking</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E9B729B" w14:textId="77777777" w:rsidR="00883792" w:rsidRDefault="00883792" w:rsidP="00F621F9">
            <w:pPr>
              <w:rPr>
                <w:rFonts w:ascii="Arial" w:hAnsi="Arial" w:cs="Arial"/>
                <w:sz w:val="16"/>
                <w:szCs w:val="16"/>
              </w:rPr>
            </w:pPr>
            <w:r>
              <w:rPr>
                <w:rFonts w:ascii="Arial" w:hAnsi="Arial" w:cs="Arial"/>
                <w:sz w:val="16"/>
                <w:szCs w:val="16"/>
              </w:rPr>
              <w:t>Starting subcarrier:</w:t>
            </w:r>
            <w:r>
              <w:rPr>
                <w:rFonts w:ascii="Arial" w:hAnsi="Arial" w:cs="Arial"/>
                <w:sz w:val="16"/>
                <w:szCs w:val="16"/>
              </w:rPr>
              <w:br/>
              <w:t>X = 1 port: no restriction</w:t>
            </w:r>
            <w:r>
              <w:rPr>
                <w:rFonts w:ascii="Arial" w:hAnsi="Arial" w:cs="Arial"/>
                <w:sz w:val="16"/>
                <w:szCs w:val="16"/>
              </w:rPr>
              <w:br/>
              <w:t>Y = 2: constrained to be one among even subcarriers in an RB</w:t>
            </w:r>
            <w:r>
              <w:rPr>
                <w:rFonts w:ascii="Arial" w:hAnsi="Arial" w:cs="Arial"/>
                <w:sz w:val="16"/>
                <w:szCs w:val="16"/>
              </w:rPr>
              <w:br/>
              <w:t>Y = 4: constrained to be one among subcarriers 0, 4, 8 in an RB</w:t>
            </w:r>
            <w:r>
              <w:rPr>
                <w:rFonts w:ascii="Arial" w:hAnsi="Arial" w:cs="Arial"/>
                <w:sz w:val="16"/>
                <w:szCs w:val="16"/>
              </w:rPr>
              <w:br/>
            </w:r>
            <w:r>
              <w:rPr>
                <w:rFonts w:ascii="Arial" w:hAnsi="Arial" w:cs="Arial"/>
                <w:sz w:val="16"/>
                <w:szCs w:val="16"/>
              </w:rPr>
              <w:br/>
            </w:r>
            <w:r>
              <w:rPr>
                <w:rFonts w:ascii="Arial" w:hAnsi="Arial" w:cs="Arial"/>
                <w:sz w:val="16"/>
                <w:szCs w:val="16"/>
                <w:highlight w:val="cyan"/>
              </w:rPr>
              <w:t>OFDM symbol locations:</w:t>
            </w:r>
            <w:r>
              <w:rPr>
                <w:rFonts w:ascii="Arial" w:hAnsi="Arial" w:cs="Arial"/>
                <w:sz w:val="16"/>
                <w:szCs w:val="16"/>
                <w:highlight w:val="cyan"/>
              </w:rPr>
              <w:br/>
              <w:t>{0,1,2,3,4,5,6,7,8,9,10,11,12,13}, where 2 is supported only when DL-DMRS-</w:t>
            </w:r>
            <w:proofErr w:type="spellStart"/>
            <w:r>
              <w:rPr>
                <w:rFonts w:ascii="Arial" w:hAnsi="Arial" w:cs="Arial"/>
                <w:sz w:val="16"/>
                <w:szCs w:val="16"/>
                <w:highlight w:val="cyan"/>
              </w:rPr>
              <w:t>typeA</w:t>
            </w:r>
            <w:proofErr w:type="spellEnd"/>
            <w:r>
              <w:rPr>
                <w:rFonts w:ascii="Arial" w:hAnsi="Arial" w:cs="Arial"/>
                <w:sz w:val="16"/>
                <w:szCs w:val="16"/>
                <w:highlight w:val="cyan"/>
              </w:rPr>
              <w:t>-</w:t>
            </w:r>
            <w:proofErr w:type="spellStart"/>
            <w:r>
              <w:rPr>
                <w:rFonts w:ascii="Arial" w:hAnsi="Arial" w:cs="Arial"/>
                <w:sz w:val="16"/>
                <w:szCs w:val="16"/>
                <w:highlight w:val="cyan"/>
              </w:rPr>
              <w:t>pos</w:t>
            </w:r>
            <w:proofErr w:type="spellEnd"/>
            <w:r>
              <w:rPr>
                <w:rFonts w:ascii="Arial" w:hAnsi="Arial" w:cs="Arial"/>
                <w:sz w:val="16"/>
                <w:szCs w:val="16"/>
                <w:highlight w:val="cyan"/>
              </w:rPr>
              <w:t xml:space="preserve"> equals 3</w:t>
            </w:r>
            <w:r>
              <w:rPr>
                <w:rFonts w:ascii="Arial" w:hAnsi="Arial" w:cs="Arial"/>
                <w:sz w:val="16"/>
                <w:szCs w:val="16"/>
              </w:rPr>
              <w:br/>
            </w:r>
            <w:r>
              <w:rPr>
                <w:rFonts w:ascii="Arial" w:hAnsi="Arial" w:cs="Arial"/>
                <w:sz w:val="16"/>
                <w:szCs w:val="16"/>
              </w:rPr>
              <w:br/>
            </w:r>
            <w:r>
              <w:rPr>
                <w:rFonts w:ascii="Arial" w:hAnsi="Arial" w:cs="Arial"/>
                <w:sz w:val="16"/>
                <w:szCs w:val="16"/>
                <w:highlight w:val="yellow"/>
              </w:rPr>
              <w:t>Updated agreement:</w:t>
            </w:r>
            <w:r>
              <w:rPr>
                <w:rFonts w:ascii="Arial" w:hAnsi="Arial" w:cs="Arial"/>
                <w:sz w:val="16"/>
                <w:szCs w:val="16"/>
                <w:highlight w:val="yellow"/>
              </w:rPr>
              <w:br/>
              <w:t xml:space="preserve">On the support of indicating two starting OFDM symbol positions for non-contiguous NZP CSI-RS mapping, include as part of an LS to RAN2 to inform them that the RRC signalling should support indication of up to two starting OFDM symbol positions and it is up to RAN2 to decide on the detailed signalling (relevant RRC parameter: </w:t>
            </w:r>
            <w:proofErr w:type="spellStart"/>
            <w:r>
              <w:rPr>
                <w:rFonts w:ascii="Arial" w:hAnsi="Arial" w:cs="Arial"/>
                <w:sz w:val="16"/>
                <w:szCs w:val="16"/>
                <w:highlight w:val="yellow"/>
              </w:rPr>
              <w:t>CSI_RS_resourcemapping</w:t>
            </w:r>
            <w:proofErr w:type="spellEnd"/>
            <w:r>
              <w:rPr>
                <w:rFonts w:ascii="Arial" w:hAnsi="Arial" w:cs="Arial"/>
                <w:sz w:val="16"/>
                <w:szCs w:val="16"/>
                <w:highlight w:val="yellow"/>
              </w:rPr>
              <w:t>)</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888AE3" w14:textId="77777777" w:rsidR="00883792" w:rsidRDefault="00883792" w:rsidP="00F621F9">
            <w:pPr>
              <w:rPr>
                <w:rFonts w:ascii="Arial" w:hAnsi="Arial" w:cs="Arial"/>
                <w:sz w:val="16"/>
                <w:szCs w:val="16"/>
              </w:rPr>
            </w:pPr>
            <w:r>
              <w:rPr>
                <w:rFonts w:ascii="Arial" w:hAnsi="Arial" w:cs="Arial"/>
                <w:sz w:val="16"/>
                <w:szCs w:val="16"/>
              </w:rPr>
              <w:t>Contained in NZP-CSI-RS-</w:t>
            </w:r>
            <w:proofErr w:type="spellStart"/>
            <w:r>
              <w:rPr>
                <w:rFonts w:ascii="Arial" w:hAnsi="Arial" w:cs="Arial"/>
                <w:sz w:val="16"/>
                <w:szCs w:val="16"/>
              </w:rPr>
              <w:t>ResourceConfig</w:t>
            </w:r>
            <w:proofErr w:type="spellEnd"/>
            <w:r>
              <w:rPr>
                <w:rFonts w:ascii="Arial" w:hAnsi="Arial" w:cs="Arial"/>
                <w:sz w:val="16"/>
                <w:szCs w:val="16"/>
              </w:rPr>
              <w:br/>
            </w:r>
            <w:r>
              <w:rPr>
                <w:rFonts w:ascii="Arial" w:hAnsi="Arial" w:cs="Arial"/>
                <w:sz w:val="16"/>
                <w:szCs w:val="16"/>
              </w:rPr>
              <w:br/>
            </w:r>
            <w:r>
              <w:rPr>
                <w:rFonts w:ascii="Arial" w:hAnsi="Arial" w:cs="Arial"/>
                <w:sz w:val="16"/>
                <w:szCs w:val="16"/>
                <w:highlight w:val="yellow"/>
              </w:rPr>
              <w:t>Updated agreement:</w:t>
            </w:r>
            <w:r>
              <w:rPr>
                <w:rFonts w:ascii="Arial" w:hAnsi="Arial" w:cs="Arial"/>
                <w:sz w:val="16"/>
                <w:szCs w:val="16"/>
                <w:highlight w:val="yellow"/>
              </w:rPr>
              <w:br/>
              <w:t xml:space="preserve">On the support of indicating two starting OFDM symbol positions for non-contiguous NZP CSI-RS mapping, include as part of an LS to RAN2 to inform them that the RRC signalling should support indication of up to two starting OFDM symbol positions and it is up to RAN2 to decide on the detailed signalling (relevant RRC parameter: </w:t>
            </w:r>
            <w:proofErr w:type="spellStart"/>
            <w:r>
              <w:rPr>
                <w:rFonts w:ascii="Arial" w:hAnsi="Arial" w:cs="Arial"/>
                <w:sz w:val="16"/>
                <w:szCs w:val="16"/>
                <w:highlight w:val="yellow"/>
              </w:rPr>
              <w:t>CSI_RS_resourcemapping</w:t>
            </w:r>
            <w:proofErr w:type="spellEnd"/>
            <w:r>
              <w:rPr>
                <w:rFonts w:ascii="Arial" w:hAnsi="Arial" w:cs="Arial"/>
                <w:sz w:val="16"/>
                <w:szCs w:val="16"/>
                <w:highlight w:val="yellow"/>
              </w:rPr>
              <w:t>)</w:t>
            </w:r>
          </w:p>
        </w:tc>
      </w:tr>
    </w:tbl>
    <w:p w14:paraId="393DF820" w14:textId="77777777" w:rsidR="00883792" w:rsidRDefault="00883792" w:rsidP="00883792">
      <w:pPr>
        <w:rPr>
          <w:rFonts w:ascii="Calibri" w:eastAsia="DengXian" w:hAnsi="Calibri" w:cs="Calibri"/>
          <w:sz w:val="22"/>
          <w:szCs w:val="22"/>
        </w:rPr>
      </w:pPr>
    </w:p>
    <w:p w14:paraId="1964A4D1" w14:textId="77777777" w:rsidR="00883792" w:rsidRPr="001F4EE4" w:rsidRDefault="00883792" w:rsidP="00883792">
      <w:r w:rsidRPr="001F4EE4">
        <w:t>Due to this, the RRC v15.1.0 implemented this as follows, which has also been why the current RRC still states the restriction (it has just been moved from comment to field description):</w:t>
      </w:r>
    </w:p>
    <w:p w14:paraId="45139A73" w14:textId="77777777" w:rsidR="00883792" w:rsidRDefault="00883792" w:rsidP="00883792">
      <w:pPr>
        <w:pStyle w:val="PL"/>
        <w:shd w:val="clear" w:color="auto" w:fill="E6E6E6"/>
        <w:rPr>
          <w:color w:val="808080"/>
        </w:rPr>
      </w:pPr>
      <w:r>
        <w:rPr>
          <w:color w:val="000000"/>
        </w:rPr>
        <w:t xml:space="preserve">    </w:t>
      </w:r>
      <w:r>
        <w:rPr>
          <w:color w:val="808080"/>
        </w:rPr>
        <w:t>-- Time domain allocation within a physical resource block. The field indicates the first OFDM symbol in the PRB used for CSI-RS.</w:t>
      </w:r>
    </w:p>
    <w:p w14:paraId="1C191448" w14:textId="77777777" w:rsidR="00883792" w:rsidRDefault="00883792" w:rsidP="00883792">
      <w:pPr>
        <w:pStyle w:val="PL"/>
        <w:shd w:val="clear" w:color="auto" w:fill="E6E6E6"/>
        <w:rPr>
          <w:color w:val="808080"/>
        </w:rPr>
      </w:pPr>
      <w:r>
        <w:rPr>
          <w:color w:val="000000"/>
        </w:rPr>
        <w:t xml:space="preserve">    </w:t>
      </w:r>
      <w:r>
        <w:rPr>
          <w:color w:val="808080"/>
        </w:rPr>
        <w:t>-- Parameter l</w:t>
      </w:r>
      <w:r>
        <w:rPr>
          <w:color w:val="808080"/>
          <w:vertAlign w:val="subscript"/>
        </w:rPr>
        <w:t>0</w:t>
      </w:r>
      <w:r>
        <w:rPr>
          <w:color w:val="808080"/>
        </w:rPr>
        <w:t xml:space="preserve"> in 38.211, section 7.4.1.5.3. Value 2 is supported only when DL-DMRS-typeA-pos equals 3.</w:t>
      </w:r>
    </w:p>
    <w:p w14:paraId="092BD438" w14:textId="77777777" w:rsidR="00883792" w:rsidRDefault="00883792" w:rsidP="00883792">
      <w:pPr>
        <w:pStyle w:val="PL"/>
        <w:shd w:val="clear" w:color="auto" w:fill="E6E6E6"/>
      </w:pPr>
      <w:r>
        <w:rPr>
          <w:color w:val="000000"/>
        </w:rPr>
        <w:t xml:space="preserve">    firstOFDMSymbolInTimeDomain        </w:t>
      </w:r>
      <w:r>
        <w:rPr>
          <w:color w:val="993366"/>
        </w:rPr>
        <w:t>INTEGER</w:t>
      </w:r>
      <w:r>
        <w:rPr>
          <w:color w:val="000000"/>
        </w:rPr>
        <w:t xml:space="preserve"> (0..13),</w:t>
      </w:r>
    </w:p>
    <w:p w14:paraId="71791573" w14:textId="735077A5" w:rsidR="00883792" w:rsidRDefault="00883792" w:rsidP="00883792">
      <w:pPr>
        <w:rPr>
          <w:rFonts w:ascii="Calibri" w:hAnsi="Calibri"/>
        </w:rPr>
      </w:pPr>
    </w:p>
    <w:p w14:paraId="710AEE66" w14:textId="2B04D59A" w:rsidR="00883792" w:rsidRPr="00883792" w:rsidRDefault="00883792" w:rsidP="00883792">
      <w:r w:rsidRPr="00883792">
        <w:t xml:space="preserve">The latest TS38.211, </w:t>
      </w:r>
      <w:r>
        <w:t>clause</w:t>
      </w:r>
      <w:r w:rsidRPr="00883792">
        <w:t xml:space="preserve"> 7.4.1.5.3</w:t>
      </w:r>
      <w:r>
        <w:t xml:space="preserve"> makes no mention of any restrictions</w:t>
      </w:r>
      <w:r w:rsidRPr="00883792">
        <w:t>:</w:t>
      </w:r>
    </w:p>
    <w:p w14:paraId="7086BFCD" w14:textId="581EB7F7" w:rsidR="00883792" w:rsidRPr="00883792" w:rsidRDefault="00883792" w:rsidP="00883792">
      <w:pPr>
        <w:pBdr>
          <w:top w:val="single" w:sz="4" w:space="1" w:color="auto"/>
          <w:left w:val="single" w:sz="4" w:space="4" w:color="auto"/>
          <w:bottom w:val="single" w:sz="4" w:space="1" w:color="auto"/>
          <w:right w:val="single" w:sz="4" w:space="4" w:color="auto"/>
        </w:pBdr>
      </w:pPr>
      <w:r w:rsidRPr="00883792">
        <w:t xml:space="preserve">The time-domain locations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rsidRPr="00883792">
        <w:t xml:space="preserve"> and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2, 3, …, 12</m:t>
            </m:r>
          </m:e>
        </m:d>
      </m:oMath>
      <w:r w:rsidRPr="00883792">
        <w:t xml:space="preserve"> are provided by the higher-layer parameters </w:t>
      </w:r>
      <w:proofErr w:type="spellStart"/>
      <w:r w:rsidRPr="00883792">
        <w:rPr>
          <w:i/>
        </w:rPr>
        <w:t>firstOFDMSymbolInTimeDomain</w:t>
      </w:r>
      <w:proofErr w:type="spellEnd"/>
      <w:r w:rsidRPr="00883792">
        <w:t xml:space="preserve"> and </w:t>
      </w:r>
      <w:r w:rsidRPr="00883792">
        <w:rPr>
          <w:i/>
        </w:rPr>
        <w:t>firstOFDMSymbolInTimeDomain2</w:t>
      </w:r>
      <w:r w:rsidRPr="00883792">
        <w:t xml:space="preserve">, respectively, in the </w:t>
      </w:r>
      <w:r w:rsidRPr="00883792">
        <w:rPr>
          <w:i/>
        </w:rPr>
        <w:t>CSI-RS-</w:t>
      </w:r>
      <w:proofErr w:type="spellStart"/>
      <w:r w:rsidRPr="00883792">
        <w:rPr>
          <w:i/>
        </w:rPr>
        <w:t>ResourceMapping</w:t>
      </w:r>
      <w:proofErr w:type="spellEnd"/>
      <w:r w:rsidRPr="00883792">
        <w:t xml:space="preserve"> IE or the </w:t>
      </w:r>
      <w:r w:rsidRPr="00883792">
        <w:rPr>
          <w:i/>
        </w:rPr>
        <w:t>CSI-RS-</w:t>
      </w:r>
      <w:proofErr w:type="spellStart"/>
      <w:r w:rsidRPr="00883792">
        <w:rPr>
          <w:i/>
        </w:rPr>
        <w:t>ResourceConfigMobility</w:t>
      </w:r>
      <w:proofErr w:type="spellEnd"/>
      <w:r w:rsidRPr="00883792">
        <w:t xml:space="preserve"> IE and defined relative to the start of a slot. For NZP CSI-RS configured by </w:t>
      </w:r>
      <w:r w:rsidRPr="00883792">
        <w:rPr>
          <w:i/>
          <w:iCs/>
        </w:rPr>
        <w:t>TRS-</w:t>
      </w:r>
      <w:proofErr w:type="spellStart"/>
      <w:r w:rsidRPr="00883792">
        <w:rPr>
          <w:i/>
          <w:iCs/>
        </w:rPr>
        <w:t>ResourceSet</w:t>
      </w:r>
      <w:proofErr w:type="spellEnd"/>
      <w:r w:rsidRPr="00883792">
        <w:t xml:space="preserve"> IE, the time-domain locations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rsidRPr="00883792">
        <w:t xml:space="preserve"> and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2, 3, …, 12</m:t>
            </m:r>
          </m:e>
        </m:d>
      </m:oMath>
      <w:r w:rsidRPr="00883792">
        <w:t xml:space="preserve"> are provided by the higher-layer parameter </w:t>
      </w:r>
      <w:proofErr w:type="spellStart"/>
      <w:r w:rsidRPr="00883792">
        <w:rPr>
          <w:i/>
          <w:iCs/>
        </w:rPr>
        <w:t>firstOFDMSymbolInTimeDomain</w:t>
      </w:r>
      <w:proofErr w:type="spellEnd"/>
      <w:r w:rsidRPr="00883792">
        <w:t xml:space="preserve"> and </w:t>
      </w:r>
      <w:r w:rsidRPr="00883792">
        <w:rPr>
          <w:i/>
          <w:iCs/>
        </w:rPr>
        <w:t>firstOFDMSymbolInTimeDomain</w:t>
      </w:r>
      <w:r w:rsidRPr="00883792">
        <w:t>+4.</w:t>
      </w:r>
    </w:p>
    <w:p w14:paraId="3EDA2CB5" w14:textId="2F722D4B" w:rsidR="00883792" w:rsidRDefault="00883792" w:rsidP="001F4EE4">
      <w:r w:rsidRPr="00883792">
        <w:rPr>
          <w:b/>
          <w:bCs/>
        </w:rPr>
        <w:t>Observation 4:</w:t>
      </w:r>
      <w:r w:rsidRPr="00883792">
        <w:t xml:space="preserve"> </w:t>
      </w:r>
      <w:r>
        <w:t xml:space="preserve">Rel-15 </w:t>
      </w:r>
      <w:r w:rsidRPr="00883792">
        <w:t xml:space="preserve">RRC is </w:t>
      </w:r>
      <w:r w:rsidR="00563014">
        <w:t xml:space="preserve">not </w:t>
      </w:r>
      <w:r w:rsidRPr="00883792">
        <w:t xml:space="preserve">aligned with </w:t>
      </w:r>
      <w:r w:rsidR="00563014">
        <w:t xml:space="preserve">either the Rel-15 </w:t>
      </w:r>
      <w:r>
        <w:t xml:space="preserve">RAN1 agreements or current </w:t>
      </w:r>
      <w:r w:rsidRPr="00883792">
        <w:t>RAN1 specifications</w:t>
      </w:r>
      <w:r>
        <w:t xml:space="preserve"> for the CSI-RS parameter </w:t>
      </w:r>
      <w:proofErr w:type="spellStart"/>
      <w:r w:rsidRPr="00883792">
        <w:rPr>
          <w:i/>
          <w:iCs/>
        </w:rPr>
        <w:t>firstOFDMSymbolInTimeDomain</w:t>
      </w:r>
      <w:proofErr w:type="spellEnd"/>
      <w:r>
        <w:t>.</w:t>
      </w:r>
    </w:p>
    <w:p w14:paraId="78805F6F" w14:textId="42F5DB3D" w:rsidR="00883792" w:rsidRDefault="00883792" w:rsidP="001F4EE4">
      <w:r>
        <w:t>Since RAN1 specifications have no restrictions, and the RRC ASN.1 allows configuration anyway it seems easiest to just remove the unnecessary restriction from RRC starting from Rel-15 onwards.</w:t>
      </w:r>
    </w:p>
    <w:p w14:paraId="6CE88CC6" w14:textId="3FB1F4CE" w:rsidR="00883792" w:rsidRDefault="00883792" w:rsidP="001F4EE4">
      <w:r w:rsidRPr="00883792">
        <w:rPr>
          <w:b/>
          <w:bCs/>
        </w:rPr>
        <w:t>Proposal 1:</w:t>
      </w:r>
      <w:r>
        <w:t xml:space="preserve"> Remove the restriction “</w:t>
      </w:r>
      <w:r w:rsidRPr="00962B3F">
        <w:rPr>
          <w:szCs w:val="22"/>
          <w:lang w:eastAsia="sv-SE"/>
        </w:rPr>
        <w:t xml:space="preserve">Value 2 is supported only when </w:t>
      </w:r>
      <w:proofErr w:type="spellStart"/>
      <w:r w:rsidRPr="00962B3F">
        <w:rPr>
          <w:bCs/>
          <w:i/>
          <w:iCs/>
          <w:szCs w:val="18"/>
          <w:lang w:eastAsia="sv-SE"/>
        </w:rPr>
        <w:t>dmrs</w:t>
      </w:r>
      <w:proofErr w:type="spellEnd"/>
      <w:r w:rsidRPr="00962B3F">
        <w:rPr>
          <w:bCs/>
          <w:i/>
          <w:iCs/>
          <w:szCs w:val="18"/>
          <w:lang w:eastAsia="sv-SE"/>
        </w:rPr>
        <w:t>-</w:t>
      </w:r>
      <w:proofErr w:type="spellStart"/>
      <w:r w:rsidRPr="00962B3F">
        <w:rPr>
          <w:bCs/>
          <w:i/>
          <w:iCs/>
          <w:szCs w:val="18"/>
          <w:lang w:eastAsia="sv-SE"/>
        </w:rPr>
        <w:t>TypeA</w:t>
      </w:r>
      <w:proofErr w:type="spellEnd"/>
      <w:r w:rsidRPr="00962B3F">
        <w:rPr>
          <w:bCs/>
          <w:i/>
          <w:iCs/>
          <w:szCs w:val="18"/>
          <w:lang w:eastAsia="sv-SE"/>
        </w:rPr>
        <w:t>-Position</w:t>
      </w:r>
      <w:r w:rsidRPr="00962B3F">
        <w:rPr>
          <w:szCs w:val="22"/>
          <w:lang w:eastAsia="sv-SE"/>
        </w:rPr>
        <w:t xml:space="preserve"> equals </w:t>
      </w:r>
      <w:r w:rsidRPr="00962B3F">
        <w:rPr>
          <w:i/>
          <w:szCs w:val="22"/>
          <w:lang w:eastAsia="sv-SE"/>
        </w:rPr>
        <w:t>pos3</w:t>
      </w:r>
      <w:r w:rsidRPr="00962B3F">
        <w:rPr>
          <w:szCs w:val="22"/>
          <w:lang w:eastAsia="sv-SE"/>
        </w:rPr>
        <w:t>.</w:t>
      </w:r>
      <w:r>
        <w:t xml:space="preserve">” from field description of </w:t>
      </w:r>
      <w:proofErr w:type="spellStart"/>
      <w:r w:rsidRPr="00883792">
        <w:rPr>
          <w:i/>
          <w:iCs/>
        </w:rPr>
        <w:t>firstOFDMSymbolInTimeDomain</w:t>
      </w:r>
      <w:proofErr w:type="spellEnd"/>
      <w:r>
        <w:t xml:space="preserve"> starting from Rel-15 onwards. </w:t>
      </w:r>
    </w:p>
    <w:p w14:paraId="29095329" w14:textId="456C5ADF" w:rsidR="00883792" w:rsidRDefault="00883792" w:rsidP="001F4EE4">
      <w:r>
        <w:t xml:space="preserve">Annex A shows the changes (for Rel-17 specifications), and the full CR set for this can be found in </w:t>
      </w:r>
      <w:hyperlink r:id="rId22" w:history="1">
        <w:r w:rsidR="00563014" w:rsidRPr="00563014">
          <w:rPr>
            <w:rStyle w:val="Hyperlink"/>
          </w:rPr>
          <w:t>R2-2207264</w:t>
        </w:r>
      </w:hyperlink>
      <w:r w:rsidR="00563014">
        <w:t xml:space="preserve">, </w:t>
      </w:r>
      <w:hyperlink r:id="rId23" w:history="1">
        <w:r w:rsidR="00563014" w:rsidRPr="00563014">
          <w:rPr>
            <w:rStyle w:val="Hyperlink"/>
          </w:rPr>
          <w:t>R2-2207265</w:t>
        </w:r>
      </w:hyperlink>
      <w:r w:rsidR="00563014">
        <w:t xml:space="preserve"> and </w:t>
      </w:r>
      <w:hyperlink r:id="rId24" w:history="1">
        <w:r w:rsidR="00563014" w:rsidRPr="00563014">
          <w:rPr>
            <w:rStyle w:val="Hyperlink"/>
          </w:rPr>
          <w:t>R2-2207266</w:t>
        </w:r>
      </w:hyperlink>
      <w:r>
        <w:t>.</w:t>
      </w:r>
    </w:p>
    <w:p w14:paraId="583FD6A6" w14:textId="00C74A67" w:rsidR="00883792" w:rsidRPr="00883792" w:rsidRDefault="00883792" w:rsidP="00883792">
      <w:r w:rsidRPr="00883792">
        <w:rPr>
          <w:b/>
          <w:bCs/>
        </w:rPr>
        <w:t>Proposal 2:</w:t>
      </w:r>
      <w:r>
        <w:t xml:space="preserve"> Agree to the CRs in </w:t>
      </w:r>
      <w:hyperlink r:id="rId25" w:history="1">
        <w:r w:rsidRPr="00563014">
          <w:rPr>
            <w:rStyle w:val="Hyperlink"/>
          </w:rPr>
          <w:t>R2-22</w:t>
        </w:r>
        <w:r w:rsidR="00563014" w:rsidRPr="00563014">
          <w:rPr>
            <w:rStyle w:val="Hyperlink"/>
          </w:rPr>
          <w:t>07264</w:t>
        </w:r>
      </w:hyperlink>
      <w:r>
        <w:t xml:space="preserve">, </w:t>
      </w:r>
      <w:hyperlink r:id="rId26" w:history="1">
        <w:r w:rsidRPr="00563014">
          <w:rPr>
            <w:rStyle w:val="Hyperlink"/>
          </w:rPr>
          <w:t>R2-22</w:t>
        </w:r>
        <w:r w:rsidR="00563014" w:rsidRPr="00563014">
          <w:rPr>
            <w:rStyle w:val="Hyperlink"/>
          </w:rPr>
          <w:t>0726</w:t>
        </w:r>
        <w:r w:rsidR="00563014" w:rsidRPr="00563014">
          <w:rPr>
            <w:rStyle w:val="Hyperlink"/>
          </w:rPr>
          <w:t>5</w:t>
        </w:r>
      </w:hyperlink>
      <w:r>
        <w:t xml:space="preserve"> and </w:t>
      </w:r>
      <w:hyperlink r:id="rId27" w:history="1">
        <w:r w:rsidRPr="00563014">
          <w:rPr>
            <w:rStyle w:val="Hyperlink"/>
          </w:rPr>
          <w:t>R2-22</w:t>
        </w:r>
        <w:r w:rsidR="00563014" w:rsidRPr="00563014">
          <w:rPr>
            <w:rStyle w:val="Hyperlink"/>
          </w:rPr>
          <w:t>0726</w:t>
        </w:r>
        <w:r w:rsidR="00563014" w:rsidRPr="00563014">
          <w:rPr>
            <w:rStyle w:val="Hyperlink"/>
          </w:rPr>
          <w:t>6</w:t>
        </w:r>
      </w:hyperlink>
      <w:r>
        <w:t>.</w:t>
      </w:r>
    </w:p>
    <w:p w14:paraId="33B595C8" w14:textId="77777777" w:rsidR="00883792" w:rsidRPr="00883792" w:rsidRDefault="00883792" w:rsidP="001F4EE4"/>
    <w:p w14:paraId="615FD32E" w14:textId="77777777" w:rsidR="001F4EE4" w:rsidRPr="001F4EE4" w:rsidRDefault="001F4EE4" w:rsidP="00C046E2">
      <w:pPr>
        <w:rPr>
          <w:rFonts w:ascii="Calibri" w:hAnsi="Calibri"/>
        </w:rPr>
      </w:pPr>
    </w:p>
    <w:p w14:paraId="7EAF159D" w14:textId="77777777" w:rsidR="00C046E2" w:rsidRDefault="00C046E2" w:rsidP="00C046E2">
      <w:pPr>
        <w:rPr>
          <w:rFonts w:ascii="Calibri" w:hAnsi="Calibri"/>
          <w:lang w:val="en-US"/>
        </w:rPr>
      </w:pPr>
    </w:p>
    <w:p w14:paraId="0808B236" w14:textId="77777777" w:rsidR="00C046E2" w:rsidRDefault="00C046E2" w:rsidP="00C046E2">
      <w:pPr>
        <w:rPr>
          <w:lang w:val="en-US"/>
        </w:rPr>
      </w:pPr>
    </w:p>
    <w:p w14:paraId="2FB54CAA" w14:textId="77777777" w:rsidR="00C046E2" w:rsidRDefault="00C046E2" w:rsidP="00C046E2">
      <w:pPr>
        <w:rPr>
          <w:rFonts w:ascii="Calibri" w:hAnsi="Calibri"/>
          <w:lang w:val="en-US"/>
        </w:rPr>
      </w:pPr>
    </w:p>
    <w:p w14:paraId="594AE987" w14:textId="77777777" w:rsidR="00C046E2" w:rsidRDefault="00C046E2" w:rsidP="00C046E2">
      <w:pPr>
        <w:rPr>
          <w:rFonts w:ascii="Calibri" w:hAnsi="Calibri"/>
          <w:lang w:val="en-US"/>
        </w:rPr>
      </w:pPr>
    </w:p>
    <w:p w14:paraId="29EDBCBB" w14:textId="77777777" w:rsidR="00C046E2" w:rsidRDefault="00C046E2" w:rsidP="00C046E2">
      <w:pPr>
        <w:rPr>
          <w:rFonts w:ascii="Calibri" w:hAnsi="Calibri"/>
          <w:lang w:val="en-US"/>
        </w:rPr>
      </w:pPr>
    </w:p>
    <w:p w14:paraId="5C313452" w14:textId="66B1254C" w:rsidR="00C046E2" w:rsidRDefault="00C046E2" w:rsidP="009339CB"/>
    <w:p w14:paraId="34F0C9F3" w14:textId="77777777" w:rsidR="00C046E2" w:rsidRDefault="00C046E2" w:rsidP="009339CB"/>
    <w:p w14:paraId="69B7B8E6" w14:textId="69E07FC9" w:rsidR="009339CB" w:rsidRPr="006E13D1" w:rsidRDefault="005A13AB" w:rsidP="009339CB">
      <w:pPr>
        <w:pStyle w:val="Heading1"/>
      </w:pPr>
      <w:r>
        <w:t>3</w:t>
      </w:r>
      <w:r w:rsidR="009339CB" w:rsidRPr="006E13D1">
        <w:tab/>
      </w:r>
      <w:r w:rsidR="009339CB">
        <w:t>Conclusion</w:t>
      </w:r>
    </w:p>
    <w:p w14:paraId="6E24B0F4" w14:textId="22A36C0B" w:rsidR="009339CB" w:rsidRPr="006E13D1" w:rsidRDefault="009339CB" w:rsidP="009339CB">
      <w:r>
        <w:t>This document has made the following observations:</w:t>
      </w:r>
    </w:p>
    <w:p w14:paraId="0A73E462" w14:textId="77777777" w:rsidR="00883792" w:rsidRPr="00883792" w:rsidRDefault="00883792" w:rsidP="00883792">
      <w:r w:rsidRPr="00883792">
        <w:rPr>
          <w:b/>
          <w:bCs/>
        </w:rPr>
        <w:t>Observation 1:</w:t>
      </w:r>
      <w:r w:rsidRPr="00883792">
        <w:t xml:space="preserve"> Current RRC specification restricts the usage of value 2 for the first OFDM symbol in time domain for CSI-RS resources.</w:t>
      </w:r>
    </w:p>
    <w:p w14:paraId="374D3F02" w14:textId="77777777" w:rsidR="00563014" w:rsidRDefault="00563014" w:rsidP="00563014">
      <w:r w:rsidRPr="00883792">
        <w:rPr>
          <w:b/>
          <w:bCs/>
        </w:rPr>
        <w:t xml:space="preserve">Observation </w:t>
      </w:r>
      <w:r>
        <w:rPr>
          <w:b/>
          <w:bCs/>
        </w:rPr>
        <w:t>2</w:t>
      </w:r>
      <w:r w:rsidRPr="00883792">
        <w:rPr>
          <w:b/>
          <w:bCs/>
        </w:rPr>
        <w:t>:</w:t>
      </w:r>
      <w:r>
        <w:t xml:space="preserve"> RAN1#91 decided to place restriction on value 2 of </w:t>
      </w:r>
      <w:proofErr w:type="spellStart"/>
      <w:r w:rsidRPr="00563014">
        <w:rPr>
          <w:i/>
          <w:iCs/>
        </w:rPr>
        <w:t>firstOFDMSymbolInTimeDomain</w:t>
      </w:r>
      <w:proofErr w:type="spellEnd"/>
      <w:r>
        <w:rPr>
          <w:i/>
          <w:iCs/>
        </w:rPr>
        <w:t xml:space="preserve"> </w:t>
      </w:r>
      <w:r>
        <w:t>being o</w:t>
      </w:r>
      <w:r w:rsidRPr="00563014">
        <w:t>nly</w:t>
      </w:r>
      <w:r>
        <w:t xml:space="preserve"> supported when DMRS </w:t>
      </w:r>
      <w:proofErr w:type="spellStart"/>
      <w:r>
        <w:t>TypeA</w:t>
      </w:r>
      <w:proofErr w:type="spellEnd"/>
      <w:r>
        <w:t xml:space="preserve"> uses </w:t>
      </w:r>
      <w:r w:rsidRPr="00563014">
        <w:rPr>
          <w:i/>
          <w:iCs/>
        </w:rPr>
        <w:t>pos3</w:t>
      </w:r>
      <w:r>
        <w:t>.</w:t>
      </w:r>
    </w:p>
    <w:p w14:paraId="2977061F" w14:textId="77777777" w:rsidR="00563014" w:rsidRDefault="00563014" w:rsidP="00563014">
      <w:r w:rsidRPr="00883792">
        <w:rPr>
          <w:b/>
          <w:bCs/>
        </w:rPr>
        <w:t xml:space="preserve">Observation </w:t>
      </w:r>
      <w:r>
        <w:rPr>
          <w:b/>
          <w:bCs/>
        </w:rPr>
        <w:t>3</w:t>
      </w:r>
      <w:r w:rsidRPr="00883792">
        <w:rPr>
          <w:b/>
          <w:bCs/>
        </w:rPr>
        <w:t>:</w:t>
      </w:r>
      <w:r>
        <w:t xml:space="preserve"> RAN1#AH-1801 removed the restriction on value 2 of </w:t>
      </w:r>
      <w:proofErr w:type="spellStart"/>
      <w:r w:rsidRPr="00563014">
        <w:rPr>
          <w:i/>
          <w:iCs/>
        </w:rPr>
        <w:t>firstOFDMSymbolInTimeDomain</w:t>
      </w:r>
      <w:proofErr w:type="spellEnd"/>
      <w:r>
        <w:rPr>
          <w:i/>
          <w:iCs/>
        </w:rPr>
        <w:t xml:space="preserve"> </w:t>
      </w:r>
      <w:r>
        <w:t xml:space="preserve">being only supported when DMRS </w:t>
      </w:r>
      <w:proofErr w:type="spellStart"/>
      <w:r>
        <w:t>TypeA</w:t>
      </w:r>
      <w:proofErr w:type="spellEnd"/>
      <w:r>
        <w:t xml:space="preserve"> uses </w:t>
      </w:r>
      <w:r w:rsidRPr="00563014">
        <w:rPr>
          <w:i/>
          <w:iCs/>
        </w:rPr>
        <w:t>pos3</w:t>
      </w:r>
      <w:r>
        <w:t>.</w:t>
      </w:r>
    </w:p>
    <w:p w14:paraId="22CB882E" w14:textId="77777777" w:rsidR="00563014" w:rsidRDefault="00563014" w:rsidP="00563014">
      <w:r w:rsidRPr="00883792">
        <w:rPr>
          <w:b/>
          <w:bCs/>
        </w:rPr>
        <w:t>Observation 4:</w:t>
      </w:r>
      <w:r w:rsidRPr="00883792">
        <w:t xml:space="preserve"> </w:t>
      </w:r>
      <w:r>
        <w:t xml:space="preserve">Rel-15 </w:t>
      </w:r>
      <w:r w:rsidRPr="00883792">
        <w:t xml:space="preserve">RRC is </w:t>
      </w:r>
      <w:r>
        <w:t xml:space="preserve">not </w:t>
      </w:r>
      <w:r w:rsidRPr="00883792">
        <w:t xml:space="preserve">aligned with </w:t>
      </w:r>
      <w:r>
        <w:t xml:space="preserve">either the Rel-15 RAN1 agreements or current </w:t>
      </w:r>
      <w:r w:rsidRPr="00883792">
        <w:t>RAN1 specifications</w:t>
      </w:r>
      <w:r>
        <w:t xml:space="preserve"> for the CSI-RS parameter </w:t>
      </w:r>
      <w:proofErr w:type="spellStart"/>
      <w:r w:rsidRPr="00883792">
        <w:rPr>
          <w:i/>
          <w:iCs/>
        </w:rPr>
        <w:t>firstOFDMSymbolInTimeDomain</w:t>
      </w:r>
      <w:proofErr w:type="spellEnd"/>
      <w:r>
        <w:t>.</w:t>
      </w:r>
    </w:p>
    <w:p w14:paraId="14C05E07" w14:textId="77777777" w:rsidR="00883792" w:rsidRPr="004F4540" w:rsidRDefault="00883792" w:rsidP="00883792">
      <w:pPr>
        <w:rPr>
          <w:bCs/>
        </w:rPr>
      </w:pPr>
      <w:r>
        <w:rPr>
          <w:bCs/>
        </w:rPr>
        <w:t>And proposed the following:</w:t>
      </w:r>
    </w:p>
    <w:p w14:paraId="1785B729" w14:textId="77777777" w:rsidR="00883792" w:rsidRPr="00883792" w:rsidRDefault="00883792" w:rsidP="00883792">
      <w:r w:rsidRPr="00883792">
        <w:rPr>
          <w:b/>
          <w:bCs/>
        </w:rPr>
        <w:t>Proposal 1:</w:t>
      </w:r>
      <w:r>
        <w:t xml:space="preserve"> Remove the restriction “</w:t>
      </w:r>
      <w:r w:rsidRPr="00962B3F">
        <w:rPr>
          <w:szCs w:val="22"/>
          <w:lang w:eastAsia="sv-SE"/>
        </w:rPr>
        <w:t xml:space="preserve">Value 2 is supported only when </w:t>
      </w:r>
      <w:proofErr w:type="spellStart"/>
      <w:r w:rsidRPr="00962B3F">
        <w:rPr>
          <w:bCs/>
          <w:i/>
          <w:iCs/>
          <w:szCs w:val="18"/>
          <w:lang w:eastAsia="sv-SE"/>
        </w:rPr>
        <w:t>dmrs</w:t>
      </w:r>
      <w:proofErr w:type="spellEnd"/>
      <w:r w:rsidRPr="00962B3F">
        <w:rPr>
          <w:bCs/>
          <w:i/>
          <w:iCs/>
          <w:szCs w:val="18"/>
          <w:lang w:eastAsia="sv-SE"/>
        </w:rPr>
        <w:t>-</w:t>
      </w:r>
      <w:proofErr w:type="spellStart"/>
      <w:r w:rsidRPr="00962B3F">
        <w:rPr>
          <w:bCs/>
          <w:i/>
          <w:iCs/>
          <w:szCs w:val="18"/>
          <w:lang w:eastAsia="sv-SE"/>
        </w:rPr>
        <w:t>TypeA</w:t>
      </w:r>
      <w:proofErr w:type="spellEnd"/>
      <w:r w:rsidRPr="00962B3F">
        <w:rPr>
          <w:bCs/>
          <w:i/>
          <w:iCs/>
          <w:szCs w:val="18"/>
          <w:lang w:eastAsia="sv-SE"/>
        </w:rPr>
        <w:t>-Position</w:t>
      </w:r>
      <w:r w:rsidRPr="00962B3F">
        <w:rPr>
          <w:szCs w:val="22"/>
          <w:lang w:eastAsia="sv-SE"/>
        </w:rPr>
        <w:t xml:space="preserve"> equals </w:t>
      </w:r>
      <w:r w:rsidRPr="00962B3F">
        <w:rPr>
          <w:i/>
          <w:szCs w:val="22"/>
          <w:lang w:eastAsia="sv-SE"/>
        </w:rPr>
        <w:t>pos3</w:t>
      </w:r>
      <w:r w:rsidRPr="00962B3F">
        <w:rPr>
          <w:szCs w:val="22"/>
          <w:lang w:eastAsia="sv-SE"/>
        </w:rPr>
        <w:t>.</w:t>
      </w:r>
      <w:r>
        <w:t xml:space="preserve">” from field description of </w:t>
      </w:r>
      <w:proofErr w:type="spellStart"/>
      <w:r w:rsidRPr="00883792">
        <w:rPr>
          <w:i/>
          <w:iCs/>
        </w:rPr>
        <w:t>firstOFDMSymbolInTimeDomain</w:t>
      </w:r>
      <w:proofErr w:type="spellEnd"/>
      <w:r>
        <w:t xml:space="preserve"> starting from Rel-15 onwards. </w:t>
      </w:r>
    </w:p>
    <w:p w14:paraId="343B583C" w14:textId="77777777" w:rsidR="00563014" w:rsidRPr="00883792" w:rsidRDefault="00563014" w:rsidP="00563014">
      <w:r w:rsidRPr="00883792">
        <w:rPr>
          <w:b/>
          <w:bCs/>
        </w:rPr>
        <w:t>Proposal 2:</w:t>
      </w:r>
      <w:r>
        <w:t xml:space="preserve"> Agree to the CRs in </w:t>
      </w:r>
      <w:hyperlink r:id="rId28" w:history="1">
        <w:r w:rsidRPr="00563014">
          <w:rPr>
            <w:rStyle w:val="Hyperlink"/>
          </w:rPr>
          <w:t>R2-2207264</w:t>
        </w:r>
      </w:hyperlink>
      <w:r>
        <w:t xml:space="preserve">, </w:t>
      </w:r>
      <w:hyperlink r:id="rId29" w:history="1">
        <w:r w:rsidRPr="00563014">
          <w:rPr>
            <w:rStyle w:val="Hyperlink"/>
          </w:rPr>
          <w:t>R2-2207265</w:t>
        </w:r>
      </w:hyperlink>
      <w:r>
        <w:t xml:space="preserve"> and </w:t>
      </w:r>
      <w:hyperlink r:id="rId30" w:history="1">
        <w:r w:rsidRPr="00563014">
          <w:rPr>
            <w:rStyle w:val="Hyperlink"/>
          </w:rPr>
          <w:t>R2-2207266</w:t>
        </w:r>
      </w:hyperlink>
      <w:r>
        <w:t>.</w:t>
      </w:r>
    </w:p>
    <w:p w14:paraId="5895235D" w14:textId="6C7A948D" w:rsidR="00C046E2" w:rsidRDefault="00C046E2" w:rsidP="009339CB"/>
    <w:p w14:paraId="0D19677A" w14:textId="77777777" w:rsidR="00883792" w:rsidRDefault="00883792">
      <w:pPr>
        <w:spacing w:after="0"/>
        <w:rPr>
          <w:rFonts w:ascii="Arial" w:hAnsi="Arial"/>
          <w:sz w:val="36"/>
        </w:rPr>
      </w:pPr>
      <w:r>
        <w:br w:type="page"/>
      </w:r>
    </w:p>
    <w:p w14:paraId="2EFB5A9D" w14:textId="13FDDD24" w:rsidR="00C046E2" w:rsidRPr="006E13D1" w:rsidRDefault="00C046E2" w:rsidP="00C046E2">
      <w:pPr>
        <w:pStyle w:val="Heading1"/>
      </w:pPr>
      <w:r>
        <w:lastRenderedPageBreak/>
        <w:t xml:space="preserve">Annex: Proposed RRC correction </w:t>
      </w:r>
    </w:p>
    <w:p w14:paraId="35A1E966" w14:textId="1F83B16B" w:rsidR="00C046E2" w:rsidRDefault="00C046E2" w:rsidP="009339CB"/>
    <w:p w14:paraId="056F82F1" w14:textId="77777777" w:rsidR="00C046E2" w:rsidRPr="00962B3F" w:rsidRDefault="00C046E2" w:rsidP="00C046E2">
      <w:pPr>
        <w:pStyle w:val="Heading4"/>
      </w:pPr>
      <w:bookmarkStart w:id="0" w:name="_Toc60777222"/>
      <w:bookmarkStart w:id="1" w:name="_Toc100930110"/>
      <w:r w:rsidRPr="00962B3F">
        <w:t>–</w:t>
      </w:r>
      <w:r w:rsidRPr="00962B3F">
        <w:tab/>
      </w:r>
      <w:r w:rsidRPr="00962B3F">
        <w:rPr>
          <w:i/>
        </w:rPr>
        <w:t>CSI-RS-</w:t>
      </w:r>
      <w:proofErr w:type="spellStart"/>
      <w:r w:rsidRPr="00962B3F">
        <w:rPr>
          <w:i/>
        </w:rPr>
        <w:t>ResourceConfigMobility</w:t>
      </w:r>
      <w:bookmarkEnd w:id="0"/>
      <w:bookmarkEnd w:id="1"/>
      <w:proofErr w:type="spellEnd"/>
    </w:p>
    <w:p w14:paraId="21FEFD18" w14:textId="77777777" w:rsidR="00C046E2" w:rsidRPr="00962B3F" w:rsidRDefault="00C046E2" w:rsidP="00C046E2">
      <w:r w:rsidRPr="00962B3F">
        <w:t xml:space="preserve">The IE </w:t>
      </w:r>
      <w:r w:rsidRPr="00962B3F">
        <w:rPr>
          <w:i/>
        </w:rPr>
        <w:t>CSI-RS-</w:t>
      </w:r>
      <w:proofErr w:type="spellStart"/>
      <w:r w:rsidRPr="00962B3F">
        <w:rPr>
          <w:i/>
        </w:rPr>
        <w:t>ResourceConfigMobility</w:t>
      </w:r>
      <w:proofErr w:type="spellEnd"/>
      <w:r w:rsidRPr="00962B3F">
        <w:t xml:space="preserve"> is used to configure CSI-RS based RRM measurements.</w:t>
      </w:r>
    </w:p>
    <w:p w14:paraId="4E403545" w14:textId="77777777" w:rsidR="00C046E2" w:rsidRPr="00962B3F" w:rsidRDefault="00C046E2" w:rsidP="00C046E2">
      <w:pPr>
        <w:pStyle w:val="TH"/>
      </w:pPr>
      <w:r w:rsidRPr="00962B3F">
        <w:rPr>
          <w:i/>
        </w:rPr>
        <w:t>CSI-RS-</w:t>
      </w:r>
      <w:proofErr w:type="spellStart"/>
      <w:r w:rsidRPr="00962B3F">
        <w:rPr>
          <w:i/>
        </w:rPr>
        <w:t>ResourceConfigMobility</w:t>
      </w:r>
      <w:proofErr w:type="spellEnd"/>
      <w:r w:rsidRPr="00962B3F">
        <w:t xml:space="preserve"> information element</w:t>
      </w:r>
    </w:p>
    <w:p w14:paraId="104870B6" w14:textId="77777777" w:rsidR="00C046E2" w:rsidRPr="00962B3F" w:rsidRDefault="00C046E2" w:rsidP="00C046E2">
      <w:pPr>
        <w:pStyle w:val="PL"/>
        <w:shd w:val="clear" w:color="auto" w:fill="E6E6E6"/>
        <w:rPr>
          <w:color w:val="808080"/>
        </w:rPr>
      </w:pPr>
      <w:r w:rsidRPr="00962B3F">
        <w:rPr>
          <w:color w:val="808080"/>
        </w:rPr>
        <w:t>-- ASN1START</w:t>
      </w:r>
    </w:p>
    <w:p w14:paraId="4618A506" w14:textId="77777777" w:rsidR="00C046E2" w:rsidRPr="00962B3F" w:rsidRDefault="00C046E2" w:rsidP="00C046E2">
      <w:pPr>
        <w:pStyle w:val="PL"/>
        <w:shd w:val="clear" w:color="auto" w:fill="E6E6E6"/>
        <w:rPr>
          <w:color w:val="808080"/>
        </w:rPr>
      </w:pPr>
      <w:r w:rsidRPr="00962B3F">
        <w:rPr>
          <w:color w:val="808080"/>
        </w:rPr>
        <w:t>-- TAG-CSI-RS-RESOURCECONFIGMOBILITY-START</w:t>
      </w:r>
    </w:p>
    <w:p w14:paraId="3A7FA5C8" w14:textId="77777777" w:rsidR="00C046E2" w:rsidRPr="00962B3F" w:rsidRDefault="00C046E2" w:rsidP="00C046E2">
      <w:pPr>
        <w:pStyle w:val="PL"/>
        <w:shd w:val="clear" w:color="auto" w:fill="E6E6E6"/>
      </w:pPr>
    </w:p>
    <w:p w14:paraId="4E07B1E3" w14:textId="77777777" w:rsidR="00C046E2" w:rsidRPr="00962B3F" w:rsidRDefault="00C046E2" w:rsidP="00C046E2">
      <w:pPr>
        <w:pStyle w:val="PL"/>
        <w:shd w:val="clear" w:color="auto" w:fill="E6E6E6"/>
      </w:pPr>
      <w:r w:rsidRPr="00962B3F">
        <w:t xml:space="preserve">CSI-RS-ResourceConfigMobility ::=   </w:t>
      </w:r>
      <w:r w:rsidRPr="00962B3F">
        <w:rPr>
          <w:color w:val="993366"/>
        </w:rPr>
        <w:t>SEQUENCE</w:t>
      </w:r>
      <w:r w:rsidRPr="00962B3F">
        <w:t xml:space="preserve"> {</w:t>
      </w:r>
    </w:p>
    <w:p w14:paraId="18402F34" w14:textId="77777777" w:rsidR="00C046E2" w:rsidRPr="00962B3F" w:rsidRDefault="00C046E2" w:rsidP="00C046E2">
      <w:pPr>
        <w:pStyle w:val="PL"/>
        <w:shd w:val="clear" w:color="auto" w:fill="E6E6E6"/>
      </w:pPr>
      <w:r w:rsidRPr="00962B3F">
        <w:t xml:space="preserve">    subcarrierSpacing                   SubcarrierSpacing,</w:t>
      </w:r>
    </w:p>
    <w:p w14:paraId="715F9A48" w14:textId="77777777" w:rsidR="00C046E2" w:rsidRPr="00962B3F" w:rsidRDefault="00C046E2" w:rsidP="00C046E2">
      <w:pPr>
        <w:pStyle w:val="PL"/>
        <w:shd w:val="clear" w:color="auto" w:fill="E6E6E6"/>
      </w:pPr>
      <w:r w:rsidRPr="00962B3F">
        <w:t xml:space="preserve">    csi-RS-CellList-Mobility            </w:t>
      </w:r>
      <w:r w:rsidRPr="00962B3F">
        <w:rPr>
          <w:color w:val="993366"/>
        </w:rPr>
        <w:t>SEQUENCE</w:t>
      </w:r>
      <w:r w:rsidRPr="00962B3F">
        <w:t xml:space="preserve"> (</w:t>
      </w:r>
      <w:r w:rsidRPr="00962B3F">
        <w:rPr>
          <w:color w:val="993366"/>
        </w:rPr>
        <w:t>SIZE</w:t>
      </w:r>
      <w:r w:rsidRPr="00962B3F">
        <w:t xml:space="preserve"> (1..maxNrofCSI-RS-CellsRRM))</w:t>
      </w:r>
      <w:r w:rsidRPr="00962B3F">
        <w:rPr>
          <w:color w:val="993366"/>
        </w:rPr>
        <w:t xml:space="preserve"> OF</w:t>
      </w:r>
      <w:r w:rsidRPr="00962B3F">
        <w:t xml:space="preserve"> CSI-RS-CellMobility,</w:t>
      </w:r>
    </w:p>
    <w:p w14:paraId="7BAEA56D" w14:textId="77777777" w:rsidR="00C046E2" w:rsidRPr="00962B3F" w:rsidRDefault="00C046E2" w:rsidP="00C046E2">
      <w:pPr>
        <w:pStyle w:val="PL"/>
        <w:shd w:val="clear" w:color="auto" w:fill="E6E6E6"/>
      </w:pPr>
      <w:r w:rsidRPr="00962B3F">
        <w:t xml:space="preserve">    ...,</w:t>
      </w:r>
    </w:p>
    <w:p w14:paraId="760D4EBD" w14:textId="77777777" w:rsidR="00C046E2" w:rsidRPr="00962B3F" w:rsidRDefault="00C046E2" w:rsidP="00C046E2">
      <w:pPr>
        <w:pStyle w:val="PL"/>
        <w:shd w:val="clear" w:color="auto" w:fill="E6E6E6"/>
      </w:pPr>
      <w:r w:rsidRPr="00962B3F">
        <w:t xml:space="preserve">    [[</w:t>
      </w:r>
    </w:p>
    <w:p w14:paraId="7792AA82" w14:textId="77777777" w:rsidR="00C046E2" w:rsidRPr="00962B3F" w:rsidRDefault="00C046E2" w:rsidP="00C046E2">
      <w:pPr>
        <w:pStyle w:val="PL"/>
        <w:shd w:val="clear" w:color="auto" w:fill="E6E6E6"/>
        <w:rPr>
          <w:color w:val="808080"/>
        </w:rPr>
      </w:pPr>
      <w:r w:rsidRPr="00962B3F">
        <w:t xml:space="preserve">    refServCellIndex                    ServCellIndex                                                           </w:t>
      </w:r>
      <w:r w:rsidRPr="00962B3F">
        <w:rPr>
          <w:color w:val="993366"/>
        </w:rPr>
        <w:t>OPTIONAL</w:t>
      </w:r>
      <w:r w:rsidRPr="00962B3F">
        <w:t xml:space="preserve">    </w:t>
      </w:r>
      <w:r w:rsidRPr="00962B3F">
        <w:rPr>
          <w:color w:val="808080"/>
        </w:rPr>
        <w:t>-- Need S</w:t>
      </w:r>
    </w:p>
    <w:p w14:paraId="50A43530" w14:textId="77777777" w:rsidR="00C046E2" w:rsidRPr="00962B3F" w:rsidRDefault="00C046E2" w:rsidP="00C046E2">
      <w:pPr>
        <w:pStyle w:val="PL"/>
        <w:shd w:val="clear" w:color="auto" w:fill="E6E6E6"/>
      </w:pPr>
      <w:r w:rsidRPr="00962B3F">
        <w:t xml:space="preserve">    ]]</w:t>
      </w:r>
    </w:p>
    <w:p w14:paraId="469944EF" w14:textId="77777777" w:rsidR="00C046E2" w:rsidRPr="00962B3F" w:rsidRDefault="00C046E2" w:rsidP="00C046E2">
      <w:pPr>
        <w:pStyle w:val="PL"/>
        <w:shd w:val="clear" w:color="auto" w:fill="E6E6E6"/>
      </w:pPr>
    </w:p>
    <w:p w14:paraId="00F65E25" w14:textId="77777777" w:rsidR="00C046E2" w:rsidRPr="00962B3F" w:rsidRDefault="00C046E2" w:rsidP="00C046E2">
      <w:pPr>
        <w:pStyle w:val="PL"/>
        <w:shd w:val="clear" w:color="auto" w:fill="E6E6E6"/>
      </w:pPr>
    </w:p>
    <w:p w14:paraId="06865257" w14:textId="77777777" w:rsidR="00C046E2" w:rsidRPr="00962B3F" w:rsidRDefault="00C046E2" w:rsidP="00C046E2">
      <w:pPr>
        <w:pStyle w:val="PL"/>
        <w:shd w:val="clear" w:color="auto" w:fill="E6E6E6"/>
      </w:pPr>
      <w:r w:rsidRPr="00962B3F">
        <w:t>}</w:t>
      </w:r>
    </w:p>
    <w:p w14:paraId="6A117D1D" w14:textId="77777777" w:rsidR="00C046E2" w:rsidRPr="00962B3F" w:rsidRDefault="00C046E2" w:rsidP="00C046E2">
      <w:pPr>
        <w:pStyle w:val="PL"/>
        <w:shd w:val="clear" w:color="auto" w:fill="E6E6E6"/>
      </w:pPr>
    </w:p>
    <w:p w14:paraId="3BF9BF00" w14:textId="77777777" w:rsidR="00C046E2" w:rsidRPr="00962B3F" w:rsidRDefault="00C046E2" w:rsidP="00C046E2">
      <w:pPr>
        <w:pStyle w:val="PL"/>
        <w:shd w:val="clear" w:color="auto" w:fill="E6E6E6"/>
      </w:pPr>
      <w:r w:rsidRPr="00962B3F">
        <w:t xml:space="preserve">CSI-RS-CellMobility ::=             </w:t>
      </w:r>
      <w:r w:rsidRPr="00962B3F">
        <w:rPr>
          <w:color w:val="993366"/>
        </w:rPr>
        <w:t>SEQUENCE</w:t>
      </w:r>
      <w:r w:rsidRPr="00962B3F">
        <w:t xml:space="preserve"> {</w:t>
      </w:r>
    </w:p>
    <w:p w14:paraId="77212815" w14:textId="77777777" w:rsidR="00C046E2" w:rsidRPr="00962B3F" w:rsidRDefault="00C046E2" w:rsidP="00C046E2">
      <w:pPr>
        <w:pStyle w:val="PL"/>
        <w:shd w:val="clear" w:color="auto" w:fill="E6E6E6"/>
      </w:pPr>
      <w:r w:rsidRPr="00962B3F">
        <w:t xml:space="preserve">    cellId                              PhysCellId,</w:t>
      </w:r>
    </w:p>
    <w:p w14:paraId="4E0B999A" w14:textId="77777777" w:rsidR="00C046E2" w:rsidRPr="00962B3F" w:rsidRDefault="00C046E2" w:rsidP="00C046E2">
      <w:pPr>
        <w:pStyle w:val="PL"/>
        <w:shd w:val="clear" w:color="auto" w:fill="E6E6E6"/>
      </w:pPr>
      <w:r w:rsidRPr="00962B3F">
        <w:t xml:space="preserve">    csi-rs-MeasurementBW                </w:t>
      </w:r>
      <w:r w:rsidRPr="00962B3F">
        <w:rPr>
          <w:color w:val="993366"/>
        </w:rPr>
        <w:t>SEQUENCE</w:t>
      </w:r>
      <w:r w:rsidRPr="00962B3F">
        <w:t xml:space="preserve"> {</w:t>
      </w:r>
    </w:p>
    <w:p w14:paraId="2E10790C" w14:textId="77777777" w:rsidR="00C046E2" w:rsidRPr="00962B3F" w:rsidRDefault="00C046E2" w:rsidP="00C046E2">
      <w:pPr>
        <w:pStyle w:val="PL"/>
        <w:shd w:val="clear" w:color="auto" w:fill="E6E6E6"/>
      </w:pPr>
      <w:r w:rsidRPr="00962B3F">
        <w:t xml:space="preserve">        nrofPRBs                            </w:t>
      </w:r>
      <w:r w:rsidRPr="00962B3F">
        <w:rPr>
          <w:color w:val="993366"/>
        </w:rPr>
        <w:t>ENUMERATED</w:t>
      </w:r>
      <w:r w:rsidRPr="00962B3F">
        <w:t xml:space="preserve"> { size24, size48, size96, size192, size264},</w:t>
      </w:r>
    </w:p>
    <w:p w14:paraId="49007B81" w14:textId="77777777" w:rsidR="00C046E2" w:rsidRPr="00962B3F" w:rsidRDefault="00C046E2" w:rsidP="00C046E2">
      <w:pPr>
        <w:pStyle w:val="PL"/>
        <w:shd w:val="clear" w:color="auto" w:fill="E6E6E6"/>
      </w:pPr>
      <w:r w:rsidRPr="00962B3F">
        <w:t xml:space="preserve">        startPRB                            </w:t>
      </w:r>
      <w:r w:rsidRPr="00962B3F">
        <w:rPr>
          <w:color w:val="993366"/>
        </w:rPr>
        <w:t>INTEGER</w:t>
      </w:r>
      <w:r w:rsidRPr="00962B3F">
        <w:t>(0..2169)</w:t>
      </w:r>
    </w:p>
    <w:p w14:paraId="328EDBE8" w14:textId="77777777" w:rsidR="00C046E2" w:rsidRPr="00962B3F" w:rsidRDefault="00C046E2" w:rsidP="00C046E2">
      <w:pPr>
        <w:pStyle w:val="PL"/>
        <w:shd w:val="clear" w:color="auto" w:fill="E6E6E6"/>
      </w:pPr>
      <w:r w:rsidRPr="00962B3F">
        <w:t xml:space="preserve">    },</w:t>
      </w:r>
    </w:p>
    <w:p w14:paraId="2D97172B" w14:textId="77777777" w:rsidR="00C046E2" w:rsidRPr="00962B3F" w:rsidRDefault="00C046E2" w:rsidP="00C046E2">
      <w:pPr>
        <w:pStyle w:val="PL"/>
        <w:shd w:val="clear" w:color="auto" w:fill="E6E6E6"/>
        <w:rPr>
          <w:color w:val="808080"/>
        </w:rPr>
      </w:pPr>
      <w:r w:rsidRPr="00962B3F">
        <w:t xml:space="preserve">    density                             </w:t>
      </w:r>
      <w:r w:rsidRPr="00962B3F">
        <w:rPr>
          <w:color w:val="993366"/>
        </w:rPr>
        <w:t>ENUMERATED</w:t>
      </w:r>
      <w:r w:rsidRPr="00962B3F">
        <w:t xml:space="preserve"> {d1,d3}                                                      </w:t>
      </w:r>
      <w:r w:rsidRPr="00962B3F">
        <w:rPr>
          <w:color w:val="993366"/>
        </w:rPr>
        <w:t>OPTIONAL</w:t>
      </w:r>
      <w:r w:rsidRPr="00962B3F">
        <w:t xml:space="preserve">,   </w:t>
      </w:r>
      <w:r w:rsidRPr="00962B3F">
        <w:rPr>
          <w:color w:val="808080"/>
        </w:rPr>
        <w:t>-- Need R</w:t>
      </w:r>
    </w:p>
    <w:p w14:paraId="186095D4" w14:textId="77777777" w:rsidR="00C046E2" w:rsidRPr="00962B3F" w:rsidRDefault="00C046E2" w:rsidP="00C046E2">
      <w:pPr>
        <w:pStyle w:val="PL"/>
        <w:shd w:val="clear" w:color="auto" w:fill="E6E6E6"/>
      </w:pPr>
      <w:r w:rsidRPr="00962B3F">
        <w:t xml:space="preserve">    csi-rs-ResourceList-Mobility        </w:t>
      </w:r>
      <w:r w:rsidRPr="00962B3F">
        <w:rPr>
          <w:color w:val="993366"/>
        </w:rPr>
        <w:t>SEQUENCE</w:t>
      </w:r>
      <w:r w:rsidRPr="00962B3F">
        <w:t xml:space="preserve"> (</w:t>
      </w:r>
      <w:r w:rsidRPr="00962B3F">
        <w:rPr>
          <w:color w:val="993366"/>
        </w:rPr>
        <w:t>SIZE</w:t>
      </w:r>
      <w:r w:rsidRPr="00962B3F">
        <w:t xml:space="preserve"> (1..maxNrofCSI-RS-ResourcesRRM))</w:t>
      </w:r>
      <w:r w:rsidRPr="00962B3F">
        <w:rPr>
          <w:color w:val="993366"/>
        </w:rPr>
        <w:t xml:space="preserve"> OF</w:t>
      </w:r>
      <w:r w:rsidRPr="00962B3F">
        <w:t xml:space="preserve"> CSI-RS-Resource-Mobility</w:t>
      </w:r>
    </w:p>
    <w:p w14:paraId="4C60AB40" w14:textId="77777777" w:rsidR="00C046E2" w:rsidRPr="00962B3F" w:rsidRDefault="00C046E2" w:rsidP="00C046E2">
      <w:pPr>
        <w:pStyle w:val="PL"/>
        <w:shd w:val="clear" w:color="auto" w:fill="E6E6E6"/>
      </w:pPr>
      <w:r w:rsidRPr="00962B3F">
        <w:t>}</w:t>
      </w:r>
    </w:p>
    <w:p w14:paraId="339689CC" w14:textId="77777777" w:rsidR="00C046E2" w:rsidRPr="00962B3F" w:rsidRDefault="00C046E2" w:rsidP="00C046E2">
      <w:pPr>
        <w:pStyle w:val="PL"/>
        <w:shd w:val="clear" w:color="auto" w:fill="E6E6E6"/>
      </w:pPr>
    </w:p>
    <w:p w14:paraId="31311EE4" w14:textId="77777777" w:rsidR="00C046E2" w:rsidRPr="00962B3F" w:rsidRDefault="00C046E2" w:rsidP="00C046E2">
      <w:pPr>
        <w:pStyle w:val="PL"/>
        <w:shd w:val="clear" w:color="auto" w:fill="E6E6E6"/>
      </w:pPr>
      <w:r w:rsidRPr="00962B3F">
        <w:t xml:space="preserve">CSI-RS-Resource-Mobility ::=        </w:t>
      </w:r>
      <w:r w:rsidRPr="00962B3F">
        <w:rPr>
          <w:color w:val="993366"/>
        </w:rPr>
        <w:t>SEQUENCE</w:t>
      </w:r>
      <w:r w:rsidRPr="00962B3F">
        <w:t xml:space="preserve"> {</w:t>
      </w:r>
    </w:p>
    <w:p w14:paraId="447AEB1E" w14:textId="77777777" w:rsidR="00C046E2" w:rsidRPr="00962B3F" w:rsidRDefault="00C046E2" w:rsidP="00C046E2">
      <w:pPr>
        <w:pStyle w:val="PL"/>
        <w:shd w:val="clear" w:color="auto" w:fill="E6E6E6"/>
      </w:pPr>
      <w:r w:rsidRPr="00962B3F">
        <w:t xml:space="preserve">    csi-RS-Index                        CSI-RS-Index,</w:t>
      </w:r>
    </w:p>
    <w:p w14:paraId="3A9AB305" w14:textId="77777777" w:rsidR="00C046E2" w:rsidRPr="00962B3F" w:rsidRDefault="00C046E2" w:rsidP="00C046E2">
      <w:pPr>
        <w:pStyle w:val="PL"/>
        <w:shd w:val="clear" w:color="auto" w:fill="E6E6E6"/>
      </w:pPr>
      <w:r w:rsidRPr="00962B3F">
        <w:t xml:space="preserve">    slotConfig                          </w:t>
      </w:r>
      <w:r w:rsidRPr="00962B3F">
        <w:rPr>
          <w:color w:val="993366"/>
        </w:rPr>
        <w:t>CHOICE</w:t>
      </w:r>
      <w:r w:rsidRPr="00962B3F">
        <w:t xml:space="preserve"> {</w:t>
      </w:r>
    </w:p>
    <w:p w14:paraId="5BD2877A" w14:textId="77777777" w:rsidR="00C046E2" w:rsidRPr="00962B3F" w:rsidRDefault="00C046E2" w:rsidP="00C046E2">
      <w:pPr>
        <w:pStyle w:val="PL"/>
        <w:shd w:val="clear" w:color="auto" w:fill="E6E6E6"/>
      </w:pPr>
      <w:r w:rsidRPr="00962B3F">
        <w:t xml:space="preserve">        ms4                                 </w:t>
      </w:r>
      <w:r w:rsidRPr="00962B3F">
        <w:rPr>
          <w:color w:val="993366"/>
        </w:rPr>
        <w:t>INTEGER</w:t>
      </w:r>
      <w:r w:rsidRPr="00962B3F">
        <w:t xml:space="preserve"> (0..31),</w:t>
      </w:r>
    </w:p>
    <w:p w14:paraId="36A44A28" w14:textId="77777777" w:rsidR="00C046E2" w:rsidRPr="00962B3F" w:rsidRDefault="00C046E2" w:rsidP="00C046E2">
      <w:pPr>
        <w:pStyle w:val="PL"/>
        <w:shd w:val="clear" w:color="auto" w:fill="E6E6E6"/>
      </w:pPr>
      <w:r w:rsidRPr="00962B3F">
        <w:t xml:space="preserve">        ms5                                 </w:t>
      </w:r>
      <w:r w:rsidRPr="00962B3F">
        <w:rPr>
          <w:color w:val="993366"/>
        </w:rPr>
        <w:t>INTEGER</w:t>
      </w:r>
      <w:r w:rsidRPr="00962B3F">
        <w:t xml:space="preserve"> (0..39),</w:t>
      </w:r>
    </w:p>
    <w:p w14:paraId="57BDBD84" w14:textId="77777777" w:rsidR="00C046E2" w:rsidRPr="00962B3F" w:rsidRDefault="00C046E2" w:rsidP="00C046E2">
      <w:pPr>
        <w:pStyle w:val="PL"/>
        <w:shd w:val="clear" w:color="auto" w:fill="E6E6E6"/>
      </w:pPr>
      <w:r w:rsidRPr="00962B3F">
        <w:t xml:space="preserve">        ms10                                </w:t>
      </w:r>
      <w:r w:rsidRPr="00962B3F">
        <w:rPr>
          <w:color w:val="993366"/>
        </w:rPr>
        <w:t>INTEGER</w:t>
      </w:r>
      <w:r w:rsidRPr="00962B3F">
        <w:t xml:space="preserve"> (0..79),</w:t>
      </w:r>
    </w:p>
    <w:p w14:paraId="251C5AC1" w14:textId="77777777" w:rsidR="00C046E2" w:rsidRPr="00962B3F" w:rsidRDefault="00C046E2" w:rsidP="00C046E2">
      <w:pPr>
        <w:pStyle w:val="PL"/>
        <w:shd w:val="clear" w:color="auto" w:fill="E6E6E6"/>
      </w:pPr>
      <w:r w:rsidRPr="00962B3F">
        <w:t xml:space="preserve">        ms20                                </w:t>
      </w:r>
      <w:r w:rsidRPr="00962B3F">
        <w:rPr>
          <w:color w:val="993366"/>
        </w:rPr>
        <w:t>INTEGER</w:t>
      </w:r>
      <w:r w:rsidRPr="00962B3F">
        <w:t xml:space="preserve"> (0..159),</w:t>
      </w:r>
    </w:p>
    <w:p w14:paraId="4BD263DF" w14:textId="77777777" w:rsidR="00C046E2" w:rsidRPr="00962B3F" w:rsidRDefault="00C046E2" w:rsidP="00C046E2">
      <w:pPr>
        <w:pStyle w:val="PL"/>
        <w:shd w:val="clear" w:color="auto" w:fill="E6E6E6"/>
      </w:pPr>
      <w:r w:rsidRPr="00962B3F">
        <w:t xml:space="preserve">        ms40                                </w:t>
      </w:r>
      <w:r w:rsidRPr="00962B3F">
        <w:rPr>
          <w:color w:val="993366"/>
        </w:rPr>
        <w:t>INTEGER</w:t>
      </w:r>
      <w:r w:rsidRPr="00962B3F">
        <w:t xml:space="preserve"> (0..319)</w:t>
      </w:r>
    </w:p>
    <w:p w14:paraId="614E3FF8" w14:textId="77777777" w:rsidR="00C046E2" w:rsidRPr="00962B3F" w:rsidRDefault="00C046E2" w:rsidP="00C046E2">
      <w:pPr>
        <w:pStyle w:val="PL"/>
        <w:shd w:val="clear" w:color="auto" w:fill="E6E6E6"/>
      </w:pPr>
      <w:r w:rsidRPr="00962B3F">
        <w:t xml:space="preserve">    },</w:t>
      </w:r>
    </w:p>
    <w:p w14:paraId="11F904C2" w14:textId="77777777" w:rsidR="00C046E2" w:rsidRPr="00962B3F" w:rsidRDefault="00C046E2" w:rsidP="00C046E2">
      <w:pPr>
        <w:pStyle w:val="PL"/>
        <w:shd w:val="clear" w:color="auto" w:fill="E6E6E6"/>
      </w:pPr>
      <w:r w:rsidRPr="00962B3F">
        <w:t xml:space="preserve">    associatedSSB                       </w:t>
      </w:r>
      <w:r w:rsidRPr="00962B3F">
        <w:rPr>
          <w:color w:val="993366"/>
        </w:rPr>
        <w:t>SEQUENCE</w:t>
      </w:r>
      <w:r w:rsidRPr="00962B3F">
        <w:t xml:space="preserve"> {</w:t>
      </w:r>
    </w:p>
    <w:p w14:paraId="19383D07" w14:textId="77777777" w:rsidR="00C046E2" w:rsidRPr="00962B3F" w:rsidRDefault="00C046E2" w:rsidP="00C046E2">
      <w:pPr>
        <w:pStyle w:val="PL"/>
        <w:shd w:val="clear" w:color="auto" w:fill="E6E6E6"/>
      </w:pPr>
      <w:r w:rsidRPr="00962B3F">
        <w:t xml:space="preserve">        ssb-Index                           SSB-Index,</w:t>
      </w:r>
    </w:p>
    <w:p w14:paraId="1D89F203" w14:textId="77777777" w:rsidR="00C046E2" w:rsidRPr="00962B3F" w:rsidRDefault="00C046E2" w:rsidP="00C046E2">
      <w:pPr>
        <w:pStyle w:val="PL"/>
        <w:shd w:val="clear" w:color="auto" w:fill="E6E6E6"/>
      </w:pPr>
      <w:r w:rsidRPr="00962B3F">
        <w:t xml:space="preserve">        isQuasiColocated                    </w:t>
      </w:r>
      <w:r w:rsidRPr="00962B3F">
        <w:rPr>
          <w:color w:val="993366"/>
        </w:rPr>
        <w:t>BOOLEAN</w:t>
      </w:r>
    </w:p>
    <w:p w14:paraId="501626F8" w14:textId="77777777" w:rsidR="00C046E2" w:rsidRPr="00962B3F" w:rsidRDefault="00C046E2" w:rsidP="00C046E2">
      <w:pPr>
        <w:pStyle w:val="PL"/>
        <w:shd w:val="clear" w:color="auto" w:fill="E6E6E6"/>
        <w:rPr>
          <w:color w:val="808080"/>
        </w:rPr>
      </w:pPr>
      <w:r w:rsidRPr="00962B3F">
        <w:t xml:space="preserve">    }                                                                                                           </w:t>
      </w:r>
      <w:r w:rsidRPr="00962B3F">
        <w:rPr>
          <w:color w:val="993366"/>
        </w:rPr>
        <w:t>OPTIONAL</w:t>
      </w:r>
      <w:r w:rsidRPr="00962B3F">
        <w:t xml:space="preserve">, </w:t>
      </w:r>
      <w:r w:rsidRPr="00962B3F">
        <w:rPr>
          <w:color w:val="808080"/>
        </w:rPr>
        <w:t>-- Need R</w:t>
      </w:r>
    </w:p>
    <w:p w14:paraId="7CE1D5AD" w14:textId="77777777" w:rsidR="00C046E2" w:rsidRPr="00962B3F" w:rsidRDefault="00C046E2" w:rsidP="00C046E2">
      <w:pPr>
        <w:pStyle w:val="PL"/>
        <w:shd w:val="clear" w:color="auto" w:fill="E6E6E6"/>
      </w:pPr>
      <w:r w:rsidRPr="00962B3F">
        <w:t xml:space="preserve">    frequencyDomainAllocation           </w:t>
      </w:r>
      <w:r w:rsidRPr="00962B3F">
        <w:rPr>
          <w:color w:val="993366"/>
        </w:rPr>
        <w:t>CHOICE</w:t>
      </w:r>
      <w:r w:rsidRPr="00962B3F">
        <w:t xml:space="preserve"> {</w:t>
      </w:r>
    </w:p>
    <w:p w14:paraId="7ECF4907" w14:textId="77777777" w:rsidR="00C046E2" w:rsidRPr="00962B3F" w:rsidRDefault="00C046E2" w:rsidP="00C046E2">
      <w:pPr>
        <w:pStyle w:val="PL"/>
        <w:shd w:val="clear" w:color="auto" w:fill="E6E6E6"/>
      </w:pPr>
      <w:r w:rsidRPr="00962B3F">
        <w:t xml:space="preserve">        row1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(4)),</w:t>
      </w:r>
    </w:p>
    <w:p w14:paraId="7131830F" w14:textId="77777777" w:rsidR="00C046E2" w:rsidRPr="00962B3F" w:rsidRDefault="00C046E2" w:rsidP="00C046E2">
      <w:pPr>
        <w:pStyle w:val="PL"/>
        <w:shd w:val="clear" w:color="auto" w:fill="E6E6E6"/>
      </w:pPr>
      <w:r w:rsidRPr="00962B3F">
        <w:t xml:space="preserve">        row2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(12))</w:t>
      </w:r>
    </w:p>
    <w:p w14:paraId="137DB77C" w14:textId="77777777" w:rsidR="00C046E2" w:rsidRPr="00962B3F" w:rsidRDefault="00C046E2" w:rsidP="00C046E2">
      <w:pPr>
        <w:pStyle w:val="PL"/>
        <w:shd w:val="clear" w:color="auto" w:fill="E6E6E6"/>
      </w:pPr>
      <w:r w:rsidRPr="00962B3F">
        <w:t xml:space="preserve">    },</w:t>
      </w:r>
    </w:p>
    <w:p w14:paraId="58F4CC37" w14:textId="77777777" w:rsidR="00C046E2" w:rsidRPr="00962B3F" w:rsidRDefault="00C046E2" w:rsidP="00C046E2">
      <w:pPr>
        <w:pStyle w:val="PL"/>
        <w:shd w:val="clear" w:color="auto" w:fill="E6E6E6"/>
      </w:pPr>
      <w:r w:rsidRPr="00962B3F">
        <w:t xml:space="preserve">    firstOFDMSymbolInTimeDomain         </w:t>
      </w:r>
      <w:r w:rsidRPr="00962B3F">
        <w:rPr>
          <w:color w:val="993366"/>
        </w:rPr>
        <w:t>INTEGER</w:t>
      </w:r>
      <w:r w:rsidRPr="00962B3F">
        <w:t xml:space="preserve"> (0..13),</w:t>
      </w:r>
    </w:p>
    <w:p w14:paraId="424B2E5A" w14:textId="77777777" w:rsidR="00C046E2" w:rsidRPr="00962B3F" w:rsidRDefault="00C046E2" w:rsidP="00C046E2">
      <w:pPr>
        <w:pStyle w:val="PL"/>
        <w:shd w:val="clear" w:color="auto" w:fill="E6E6E6"/>
      </w:pPr>
      <w:r w:rsidRPr="00962B3F">
        <w:t xml:space="preserve">    sequenceGenerationConfig            </w:t>
      </w:r>
      <w:r w:rsidRPr="00962B3F">
        <w:rPr>
          <w:color w:val="993366"/>
        </w:rPr>
        <w:t>INTEGER</w:t>
      </w:r>
      <w:r w:rsidRPr="00962B3F">
        <w:t xml:space="preserve"> (0..1023),</w:t>
      </w:r>
    </w:p>
    <w:p w14:paraId="593DFA67" w14:textId="77777777" w:rsidR="00C046E2" w:rsidRPr="00962B3F" w:rsidRDefault="00C046E2" w:rsidP="00C046E2">
      <w:pPr>
        <w:pStyle w:val="PL"/>
        <w:shd w:val="clear" w:color="auto" w:fill="E6E6E6"/>
      </w:pPr>
      <w:r w:rsidRPr="00962B3F">
        <w:t xml:space="preserve">    ...</w:t>
      </w:r>
    </w:p>
    <w:p w14:paraId="39BC14BD" w14:textId="77777777" w:rsidR="00C046E2" w:rsidRPr="00962B3F" w:rsidRDefault="00C046E2" w:rsidP="00C046E2">
      <w:pPr>
        <w:pStyle w:val="PL"/>
        <w:shd w:val="clear" w:color="auto" w:fill="E6E6E6"/>
      </w:pPr>
      <w:r w:rsidRPr="00962B3F">
        <w:t>}</w:t>
      </w:r>
    </w:p>
    <w:p w14:paraId="7F746FE5" w14:textId="77777777" w:rsidR="00C046E2" w:rsidRPr="00962B3F" w:rsidRDefault="00C046E2" w:rsidP="00C046E2">
      <w:pPr>
        <w:pStyle w:val="PL"/>
        <w:shd w:val="clear" w:color="auto" w:fill="E6E6E6"/>
      </w:pPr>
    </w:p>
    <w:p w14:paraId="30F5B135" w14:textId="77777777" w:rsidR="00C046E2" w:rsidRPr="00962B3F" w:rsidRDefault="00C046E2" w:rsidP="00C046E2">
      <w:pPr>
        <w:pStyle w:val="PL"/>
        <w:shd w:val="clear" w:color="auto" w:fill="E6E6E6"/>
      </w:pPr>
      <w:r w:rsidRPr="00962B3F">
        <w:t xml:space="preserve">CSI-RS-Index ::=                    </w:t>
      </w:r>
      <w:r w:rsidRPr="00962B3F">
        <w:rPr>
          <w:color w:val="993366"/>
        </w:rPr>
        <w:t>INTEGER</w:t>
      </w:r>
      <w:r w:rsidRPr="00962B3F">
        <w:t xml:space="preserve"> (0..maxNrofCSI-RS-ResourcesRRM-1)</w:t>
      </w:r>
    </w:p>
    <w:p w14:paraId="5C9C1266" w14:textId="77777777" w:rsidR="00C046E2" w:rsidRPr="00962B3F" w:rsidRDefault="00C046E2" w:rsidP="00C046E2">
      <w:pPr>
        <w:pStyle w:val="PL"/>
        <w:shd w:val="clear" w:color="auto" w:fill="E6E6E6"/>
      </w:pPr>
    </w:p>
    <w:p w14:paraId="6A7AAC38" w14:textId="77777777" w:rsidR="00C046E2" w:rsidRPr="00962B3F" w:rsidRDefault="00C046E2" w:rsidP="00C046E2">
      <w:pPr>
        <w:pStyle w:val="PL"/>
        <w:shd w:val="clear" w:color="auto" w:fill="E6E6E6"/>
        <w:rPr>
          <w:color w:val="808080"/>
        </w:rPr>
      </w:pPr>
      <w:r w:rsidRPr="00962B3F">
        <w:rPr>
          <w:color w:val="808080"/>
        </w:rPr>
        <w:t>-- TAG-CSI-RS-RESOURCECONFIGMOBILITY-STOP</w:t>
      </w:r>
    </w:p>
    <w:p w14:paraId="7F2DC006" w14:textId="77777777" w:rsidR="00C046E2" w:rsidRPr="00962B3F" w:rsidRDefault="00C046E2" w:rsidP="00C046E2">
      <w:pPr>
        <w:pStyle w:val="PL"/>
        <w:shd w:val="clear" w:color="auto" w:fill="E6E6E6"/>
        <w:rPr>
          <w:color w:val="808080"/>
        </w:rPr>
      </w:pPr>
      <w:r w:rsidRPr="00962B3F">
        <w:rPr>
          <w:color w:val="808080"/>
        </w:rPr>
        <w:t>-- ASN1STOP</w:t>
      </w:r>
    </w:p>
    <w:p w14:paraId="192CA4A9" w14:textId="77777777" w:rsidR="00C046E2" w:rsidRPr="00962B3F" w:rsidRDefault="00C046E2" w:rsidP="00C046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46E2" w:rsidRPr="00962B3F" w14:paraId="35840656" w14:textId="77777777" w:rsidTr="00F621F9">
        <w:tc>
          <w:tcPr>
            <w:tcW w:w="14507" w:type="dxa"/>
            <w:tcBorders>
              <w:top w:val="single" w:sz="4" w:space="0" w:color="auto"/>
              <w:left w:val="single" w:sz="4" w:space="0" w:color="auto"/>
              <w:bottom w:val="single" w:sz="4" w:space="0" w:color="auto"/>
              <w:right w:val="single" w:sz="4" w:space="0" w:color="auto"/>
            </w:tcBorders>
            <w:hideMark/>
          </w:tcPr>
          <w:p w14:paraId="60B5B23F" w14:textId="77777777" w:rsidR="00C046E2" w:rsidRPr="00962B3F" w:rsidRDefault="00C046E2" w:rsidP="00F621F9">
            <w:pPr>
              <w:pStyle w:val="TAH"/>
              <w:rPr>
                <w:szCs w:val="22"/>
                <w:lang w:eastAsia="sv-SE"/>
              </w:rPr>
            </w:pPr>
            <w:r w:rsidRPr="00962B3F">
              <w:rPr>
                <w:i/>
                <w:szCs w:val="22"/>
                <w:lang w:eastAsia="sv-SE"/>
              </w:rPr>
              <w:lastRenderedPageBreak/>
              <w:t>CSI-RS-</w:t>
            </w:r>
            <w:proofErr w:type="spellStart"/>
            <w:r w:rsidRPr="00962B3F">
              <w:rPr>
                <w:i/>
                <w:szCs w:val="22"/>
                <w:lang w:eastAsia="sv-SE"/>
              </w:rPr>
              <w:t>CellMobility</w:t>
            </w:r>
            <w:proofErr w:type="spellEnd"/>
            <w:r w:rsidRPr="00962B3F">
              <w:rPr>
                <w:i/>
                <w:szCs w:val="22"/>
                <w:lang w:eastAsia="sv-SE"/>
              </w:rPr>
              <w:t xml:space="preserve"> </w:t>
            </w:r>
            <w:r w:rsidRPr="00962B3F">
              <w:rPr>
                <w:szCs w:val="22"/>
                <w:lang w:eastAsia="sv-SE"/>
              </w:rPr>
              <w:t>field descriptions</w:t>
            </w:r>
          </w:p>
        </w:tc>
      </w:tr>
      <w:tr w:rsidR="00C046E2" w:rsidRPr="00962B3F" w14:paraId="6D4DF2E1" w14:textId="77777777" w:rsidTr="00F621F9">
        <w:tc>
          <w:tcPr>
            <w:tcW w:w="14507" w:type="dxa"/>
            <w:tcBorders>
              <w:top w:val="single" w:sz="4" w:space="0" w:color="auto"/>
              <w:left w:val="single" w:sz="4" w:space="0" w:color="auto"/>
              <w:bottom w:val="single" w:sz="4" w:space="0" w:color="auto"/>
              <w:right w:val="single" w:sz="4" w:space="0" w:color="auto"/>
            </w:tcBorders>
            <w:hideMark/>
          </w:tcPr>
          <w:p w14:paraId="24F3D6DA" w14:textId="77777777" w:rsidR="00C046E2" w:rsidRPr="00962B3F" w:rsidRDefault="00C046E2" w:rsidP="00F621F9">
            <w:pPr>
              <w:pStyle w:val="TAL"/>
              <w:rPr>
                <w:szCs w:val="22"/>
                <w:lang w:eastAsia="sv-SE"/>
              </w:rPr>
            </w:pPr>
            <w:proofErr w:type="spellStart"/>
            <w:r w:rsidRPr="00962B3F">
              <w:rPr>
                <w:b/>
                <w:i/>
                <w:szCs w:val="22"/>
                <w:lang w:eastAsia="sv-SE"/>
              </w:rPr>
              <w:t>csi</w:t>
            </w:r>
            <w:proofErr w:type="spellEnd"/>
            <w:r w:rsidRPr="00962B3F">
              <w:rPr>
                <w:b/>
                <w:i/>
                <w:szCs w:val="22"/>
                <w:lang w:eastAsia="sv-SE"/>
              </w:rPr>
              <w:t>-</w:t>
            </w:r>
            <w:proofErr w:type="spellStart"/>
            <w:r w:rsidRPr="00962B3F">
              <w:rPr>
                <w:b/>
                <w:i/>
                <w:szCs w:val="22"/>
                <w:lang w:eastAsia="sv-SE"/>
              </w:rPr>
              <w:t>rs</w:t>
            </w:r>
            <w:proofErr w:type="spellEnd"/>
            <w:r w:rsidRPr="00962B3F">
              <w:rPr>
                <w:b/>
                <w:i/>
                <w:szCs w:val="22"/>
                <w:lang w:eastAsia="sv-SE"/>
              </w:rPr>
              <w:t>-</w:t>
            </w:r>
            <w:proofErr w:type="spellStart"/>
            <w:r w:rsidRPr="00962B3F">
              <w:rPr>
                <w:b/>
                <w:i/>
                <w:szCs w:val="22"/>
                <w:lang w:eastAsia="sv-SE"/>
              </w:rPr>
              <w:t>ResourceList</w:t>
            </w:r>
            <w:proofErr w:type="spellEnd"/>
            <w:r w:rsidRPr="00962B3F">
              <w:rPr>
                <w:b/>
                <w:i/>
                <w:szCs w:val="22"/>
                <w:lang w:eastAsia="sv-SE"/>
              </w:rPr>
              <w:t>-Mobility</w:t>
            </w:r>
          </w:p>
          <w:p w14:paraId="39863938" w14:textId="77777777" w:rsidR="00C046E2" w:rsidRPr="00962B3F" w:rsidRDefault="00C046E2" w:rsidP="00F621F9">
            <w:pPr>
              <w:pStyle w:val="TAL"/>
              <w:rPr>
                <w:szCs w:val="22"/>
                <w:lang w:eastAsia="sv-SE"/>
              </w:rPr>
            </w:pPr>
            <w:r w:rsidRPr="00962B3F">
              <w:rPr>
                <w:szCs w:val="22"/>
                <w:lang w:eastAsia="sv-SE"/>
              </w:rPr>
              <w:t>List of CSI-RS resources</w:t>
            </w:r>
            <w:r w:rsidRPr="00962B3F">
              <w:rPr>
                <w:rFonts w:eastAsia="SimSun"/>
                <w:szCs w:val="22"/>
                <w:lang w:eastAsia="zh-CN"/>
              </w:rPr>
              <w:t xml:space="preserve"> for mobility. The maximum number of CSI-RS resources that can be configured per </w:t>
            </w:r>
            <w:proofErr w:type="spellStart"/>
            <w:r w:rsidRPr="00962B3F">
              <w:rPr>
                <w:rFonts w:eastAsia="SimSun"/>
                <w:i/>
                <w:szCs w:val="22"/>
                <w:lang w:eastAsia="zh-CN"/>
              </w:rPr>
              <w:t>measObjectNR</w:t>
            </w:r>
            <w:proofErr w:type="spellEnd"/>
            <w:r w:rsidRPr="00962B3F">
              <w:rPr>
                <w:rFonts w:eastAsia="SimSun"/>
                <w:szCs w:val="22"/>
                <w:lang w:eastAsia="zh-CN"/>
              </w:rPr>
              <w:t xml:space="preserve"> depends on the configuration of </w:t>
            </w:r>
            <w:proofErr w:type="spellStart"/>
            <w:r w:rsidRPr="00962B3F">
              <w:rPr>
                <w:rFonts w:eastAsia="SimSun"/>
                <w:i/>
                <w:iCs/>
                <w:szCs w:val="22"/>
                <w:lang w:eastAsia="zh-CN"/>
              </w:rPr>
              <w:t>associatedSSB</w:t>
            </w:r>
            <w:proofErr w:type="spellEnd"/>
            <w:r w:rsidRPr="00962B3F">
              <w:rPr>
                <w:rFonts w:eastAsia="SimSun"/>
                <w:i/>
                <w:iCs/>
                <w:szCs w:val="22"/>
                <w:lang w:eastAsia="zh-CN"/>
              </w:rPr>
              <w:t xml:space="preserve"> </w:t>
            </w:r>
            <w:r w:rsidRPr="00962B3F">
              <w:rPr>
                <w:iCs/>
                <w:szCs w:val="22"/>
                <w:lang w:eastAsia="zh-CN"/>
              </w:rPr>
              <w:t>and</w:t>
            </w:r>
            <w:r w:rsidRPr="00962B3F">
              <w:rPr>
                <w:szCs w:val="22"/>
                <w:lang w:eastAsia="zh-CN"/>
              </w:rPr>
              <w:t xml:space="preserve"> the support of </w:t>
            </w:r>
            <w:proofErr w:type="spellStart"/>
            <w:r w:rsidRPr="00962B3F">
              <w:rPr>
                <w:i/>
                <w:szCs w:val="22"/>
                <w:lang w:eastAsia="zh-CN"/>
              </w:rPr>
              <w:t>increasedNumberofCSIRSPerMO</w:t>
            </w:r>
            <w:proofErr w:type="spellEnd"/>
            <w:r w:rsidRPr="00962B3F">
              <w:rPr>
                <w:i/>
                <w:szCs w:val="22"/>
                <w:lang w:eastAsia="zh-CN"/>
              </w:rPr>
              <w:t xml:space="preserve"> </w:t>
            </w:r>
            <w:r w:rsidRPr="00962B3F">
              <w:rPr>
                <w:szCs w:val="22"/>
                <w:lang w:eastAsia="zh-CN"/>
              </w:rPr>
              <w:t xml:space="preserve">capability </w:t>
            </w:r>
            <w:r w:rsidRPr="00962B3F">
              <w:rPr>
                <w:rFonts w:eastAsia="SimSun"/>
                <w:szCs w:val="22"/>
                <w:lang w:eastAsia="zh-CN"/>
              </w:rPr>
              <w:t>(see TS 38.214 [19], clause 5.1.6.1.3).</w:t>
            </w:r>
          </w:p>
        </w:tc>
      </w:tr>
      <w:tr w:rsidR="00C046E2" w:rsidRPr="00962B3F" w14:paraId="75413272" w14:textId="77777777" w:rsidTr="00F621F9">
        <w:tc>
          <w:tcPr>
            <w:tcW w:w="14507" w:type="dxa"/>
            <w:tcBorders>
              <w:top w:val="single" w:sz="4" w:space="0" w:color="auto"/>
              <w:left w:val="single" w:sz="4" w:space="0" w:color="auto"/>
              <w:bottom w:val="single" w:sz="4" w:space="0" w:color="auto"/>
              <w:right w:val="single" w:sz="4" w:space="0" w:color="auto"/>
            </w:tcBorders>
            <w:hideMark/>
          </w:tcPr>
          <w:p w14:paraId="626BA443" w14:textId="77777777" w:rsidR="00C046E2" w:rsidRPr="00962B3F" w:rsidRDefault="00C046E2" w:rsidP="00F621F9">
            <w:pPr>
              <w:pStyle w:val="TAL"/>
              <w:rPr>
                <w:szCs w:val="22"/>
                <w:lang w:eastAsia="sv-SE"/>
              </w:rPr>
            </w:pPr>
            <w:r w:rsidRPr="00962B3F">
              <w:rPr>
                <w:b/>
                <w:i/>
                <w:szCs w:val="22"/>
                <w:lang w:eastAsia="sv-SE"/>
              </w:rPr>
              <w:t>density</w:t>
            </w:r>
          </w:p>
          <w:p w14:paraId="5689885D" w14:textId="77777777" w:rsidR="00C046E2" w:rsidRPr="00962B3F" w:rsidRDefault="00C046E2" w:rsidP="00F621F9">
            <w:pPr>
              <w:pStyle w:val="TAL"/>
              <w:rPr>
                <w:szCs w:val="22"/>
                <w:lang w:eastAsia="sv-SE"/>
              </w:rPr>
            </w:pPr>
            <w:r w:rsidRPr="00962B3F">
              <w:rPr>
                <w:szCs w:val="22"/>
                <w:lang w:eastAsia="sv-SE"/>
              </w:rPr>
              <w:t xml:space="preserve">Frequency domain density for the 1-port CSI-RS for L3 mobility. See TS 38.211 </w:t>
            </w:r>
            <w:r w:rsidRPr="00962B3F">
              <w:rPr>
                <w:lang w:eastAsia="zh-CN"/>
              </w:rPr>
              <w:t>[16], clause 7.4.1</w:t>
            </w:r>
            <w:r w:rsidRPr="00962B3F">
              <w:rPr>
                <w:szCs w:val="22"/>
                <w:lang w:eastAsia="sv-SE"/>
              </w:rPr>
              <w:t>.</w:t>
            </w:r>
          </w:p>
        </w:tc>
      </w:tr>
      <w:tr w:rsidR="00C046E2" w:rsidRPr="00962B3F" w14:paraId="1A6285D4" w14:textId="77777777" w:rsidTr="00F621F9">
        <w:tc>
          <w:tcPr>
            <w:tcW w:w="14507" w:type="dxa"/>
            <w:tcBorders>
              <w:top w:val="single" w:sz="4" w:space="0" w:color="auto"/>
              <w:left w:val="single" w:sz="4" w:space="0" w:color="auto"/>
              <w:bottom w:val="single" w:sz="4" w:space="0" w:color="auto"/>
              <w:right w:val="single" w:sz="4" w:space="0" w:color="auto"/>
            </w:tcBorders>
            <w:hideMark/>
          </w:tcPr>
          <w:p w14:paraId="6139375F" w14:textId="77777777" w:rsidR="00C046E2" w:rsidRPr="00962B3F" w:rsidRDefault="00C046E2" w:rsidP="00F621F9">
            <w:pPr>
              <w:pStyle w:val="TAL"/>
              <w:rPr>
                <w:szCs w:val="22"/>
                <w:lang w:eastAsia="sv-SE"/>
              </w:rPr>
            </w:pPr>
            <w:proofErr w:type="spellStart"/>
            <w:r w:rsidRPr="00962B3F">
              <w:rPr>
                <w:b/>
                <w:i/>
                <w:szCs w:val="22"/>
                <w:lang w:eastAsia="sv-SE"/>
              </w:rPr>
              <w:t>nrofPRBs</w:t>
            </w:r>
            <w:proofErr w:type="spellEnd"/>
          </w:p>
          <w:p w14:paraId="6B0E305E" w14:textId="77777777" w:rsidR="00C046E2" w:rsidRPr="00962B3F" w:rsidRDefault="00C046E2" w:rsidP="00F621F9">
            <w:pPr>
              <w:pStyle w:val="TAL"/>
              <w:rPr>
                <w:szCs w:val="22"/>
                <w:lang w:eastAsia="sv-SE"/>
              </w:rPr>
            </w:pPr>
            <w:r w:rsidRPr="00962B3F">
              <w:rPr>
                <w:szCs w:val="22"/>
                <w:lang w:eastAsia="sv-SE"/>
              </w:rPr>
              <w:t xml:space="preserve">Allowed size of the measurement BW in PRBs. See TS 38.211 </w:t>
            </w:r>
            <w:r w:rsidRPr="00962B3F">
              <w:rPr>
                <w:lang w:eastAsia="zh-CN"/>
              </w:rPr>
              <w:t>[16], clause 7.4.1</w:t>
            </w:r>
            <w:r w:rsidRPr="00962B3F">
              <w:rPr>
                <w:szCs w:val="22"/>
                <w:lang w:eastAsia="sv-SE"/>
              </w:rPr>
              <w:t>.</w:t>
            </w:r>
          </w:p>
        </w:tc>
      </w:tr>
      <w:tr w:rsidR="00C046E2" w:rsidRPr="00962B3F" w14:paraId="3027F9F1" w14:textId="77777777" w:rsidTr="00F621F9">
        <w:tc>
          <w:tcPr>
            <w:tcW w:w="14507" w:type="dxa"/>
            <w:tcBorders>
              <w:top w:val="single" w:sz="4" w:space="0" w:color="auto"/>
              <w:left w:val="single" w:sz="4" w:space="0" w:color="auto"/>
              <w:bottom w:val="single" w:sz="4" w:space="0" w:color="auto"/>
              <w:right w:val="single" w:sz="4" w:space="0" w:color="auto"/>
            </w:tcBorders>
            <w:hideMark/>
          </w:tcPr>
          <w:p w14:paraId="50B4DD46" w14:textId="77777777" w:rsidR="00C046E2" w:rsidRPr="00962B3F" w:rsidRDefault="00C046E2" w:rsidP="00F621F9">
            <w:pPr>
              <w:pStyle w:val="TAL"/>
              <w:rPr>
                <w:szCs w:val="22"/>
                <w:lang w:eastAsia="sv-SE"/>
              </w:rPr>
            </w:pPr>
            <w:proofErr w:type="spellStart"/>
            <w:r w:rsidRPr="00962B3F">
              <w:rPr>
                <w:b/>
                <w:i/>
                <w:szCs w:val="22"/>
                <w:lang w:eastAsia="sv-SE"/>
              </w:rPr>
              <w:t>startPRB</w:t>
            </w:r>
            <w:proofErr w:type="spellEnd"/>
          </w:p>
          <w:p w14:paraId="4599964E" w14:textId="77777777" w:rsidR="00C046E2" w:rsidRPr="00962B3F" w:rsidRDefault="00C046E2" w:rsidP="00F621F9">
            <w:pPr>
              <w:pStyle w:val="TAL"/>
              <w:rPr>
                <w:szCs w:val="22"/>
                <w:lang w:eastAsia="sv-SE"/>
              </w:rPr>
            </w:pPr>
            <w:r w:rsidRPr="00962B3F">
              <w:rPr>
                <w:szCs w:val="22"/>
                <w:lang w:eastAsia="sv-SE"/>
              </w:rPr>
              <w:t xml:space="preserve">Starting PRB index of the measurement bandwidth. See TS 38.211 </w:t>
            </w:r>
            <w:r w:rsidRPr="00962B3F">
              <w:rPr>
                <w:lang w:eastAsia="zh-CN"/>
              </w:rPr>
              <w:t>[16], clause 7.4.1</w:t>
            </w:r>
            <w:r w:rsidRPr="00962B3F">
              <w:rPr>
                <w:szCs w:val="22"/>
                <w:lang w:eastAsia="sv-SE"/>
              </w:rPr>
              <w:t>.</w:t>
            </w:r>
          </w:p>
        </w:tc>
      </w:tr>
    </w:tbl>
    <w:p w14:paraId="08AC5098" w14:textId="77777777" w:rsidR="00C046E2" w:rsidRPr="00962B3F" w:rsidRDefault="00C046E2" w:rsidP="00C046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46E2" w:rsidRPr="00962B3F" w14:paraId="73CC05F3" w14:textId="77777777" w:rsidTr="00F621F9">
        <w:tc>
          <w:tcPr>
            <w:tcW w:w="14507" w:type="dxa"/>
            <w:tcBorders>
              <w:top w:val="single" w:sz="4" w:space="0" w:color="auto"/>
              <w:left w:val="single" w:sz="4" w:space="0" w:color="auto"/>
              <w:bottom w:val="single" w:sz="4" w:space="0" w:color="auto"/>
              <w:right w:val="single" w:sz="4" w:space="0" w:color="auto"/>
            </w:tcBorders>
            <w:hideMark/>
          </w:tcPr>
          <w:p w14:paraId="559C99FB" w14:textId="77777777" w:rsidR="00C046E2" w:rsidRPr="00962B3F" w:rsidRDefault="00C046E2" w:rsidP="00F621F9">
            <w:pPr>
              <w:pStyle w:val="TAH"/>
              <w:rPr>
                <w:szCs w:val="22"/>
                <w:lang w:eastAsia="sv-SE"/>
              </w:rPr>
            </w:pPr>
            <w:r w:rsidRPr="00962B3F">
              <w:rPr>
                <w:i/>
                <w:szCs w:val="22"/>
                <w:lang w:eastAsia="sv-SE"/>
              </w:rPr>
              <w:t>CSI-RS-</w:t>
            </w:r>
            <w:proofErr w:type="spellStart"/>
            <w:r w:rsidRPr="00962B3F">
              <w:rPr>
                <w:i/>
                <w:szCs w:val="22"/>
                <w:lang w:eastAsia="sv-SE"/>
              </w:rPr>
              <w:t>ResourceConfigMobility</w:t>
            </w:r>
            <w:proofErr w:type="spellEnd"/>
            <w:r w:rsidRPr="00962B3F">
              <w:rPr>
                <w:i/>
                <w:szCs w:val="22"/>
                <w:lang w:eastAsia="sv-SE"/>
              </w:rPr>
              <w:t xml:space="preserve"> </w:t>
            </w:r>
            <w:r w:rsidRPr="00962B3F">
              <w:rPr>
                <w:szCs w:val="22"/>
                <w:lang w:eastAsia="sv-SE"/>
              </w:rPr>
              <w:t>field descriptions</w:t>
            </w:r>
          </w:p>
        </w:tc>
      </w:tr>
      <w:tr w:rsidR="00C046E2" w:rsidRPr="00962B3F" w14:paraId="285DA73E" w14:textId="77777777" w:rsidTr="00F621F9">
        <w:tc>
          <w:tcPr>
            <w:tcW w:w="14507" w:type="dxa"/>
            <w:tcBorders>
              <w:top w:val="single" w:sz="4" w:space="0" w:color="auto"/>
              <w:left w:val="single" w:sz="4" w:space="0" w:color="auto"/>
              <w:bottom w:val="single" w:sz="4" w:space="0" w:color="auto"/>
              <w:right w:val="single" w:sz="4" w:space="0" w:color="auto"/>
            </w:tcBorders>
            <w:hideMark/>
          </w:tcPr>
          <w:p w14:paraId="750D3E53" w14:textId="77777777" w:rsidR="00C046E2" w:rsidRPr="00962B3F" w:rsidRDefault="00C046E2" w:rsidP="00F621F9">
            <w:pPr>
              <w:pStyle w:val="TAL"/>
              <w:rPr>
                <w:szCs w:val="22"/>
                <w:lang w:eastAsia="sv-SE"/>
              </w:rPr>
            </w:pPr>
            <w:proofErr w:type="spellStart"/>
            <w:r w:rsidRPr="00962B3F">
              <w:rPr>
                <w:b/>
                <w:i/>
                <w:szCs w:val="22"/>
                <w:lang w:eastAsia="sv-SE"/>
              </w:rPr>
              <w:t>csi</w:t>
            </w:r>
            <w:proofErr w:type="spellEnd"/>
            <w:r w:rsidRPr="00962B3F">
              <w:rPr>
                <w:b/>
                <w:i/>
                <w:szCs w:val="22"/>
                <w:lang w:eastAsia="sv-SE"/>
              </w:rPr>
              <w:t>-RS-</w:t>
            </w:r>
            <w:proofErr w:type="spellStart"/>
            <w:r w:rsidRPr="00962B3F">
              <w:rPr>
                <w:b/>
                <w:i/>
                <w:szCs w:val="22"/>
                <w:lang w:eastAsia="sv-SE"/>
              </w:rPr>
              <w:t>CellList</w:t>
            </w:r>
            <w:proofErr w:type="spellEnd"/>
            <w:r w:rsidRPr="00962B3F">
              <w:rPr>
                <w:b/>
                <w:i/>
                <w:szCs w:val="22"/>
                <w:lang w:eastAsia="sv-SE"/>
              </w:rPr>
              <w:t>-Mobility</w:t>
            </w:r>
          </w:p>
          <w:p w14:paraId="181CEA85" w14:textId="77777777" w:rsidR="00C046E2" w:rsidRPr="00962B3F" w:rsidRDefault="00C046E2" w:rsidP="00F621F9">
            <w:pPr>
              <w:pStyle w:val="TAL"/>
              <w:rPr>
                <w:szCs w:val="22"/>
                <w:lang w:eastAsia="sv-SE"/>
              </w:rPr>
            </w:pPr>
            <w:r w:rsidRPr="00962B3F">
              <w:rPr>
                <w:szCs w:val="22"/>
                <w:lang w:eastAsia="sv-SE"/>
              </w:rPr>
              <w:t>List of cells for</w:t>
            </w:r>
            <w:r w:rsidRPr="00962B3F">
              <w:rPr>
                <w:lang w:eastAsia="sv-SE"/>
              </w:rPr>
              <w:t xml:space="preserve"> CSI-RS based RRM measurements</w:t>
            </w:r>
            <w:r w:rsidRPr="00962B3F">
              <w:rPr>
                <w:szCs w:val="22"/>
                <w:lang w:eastAsia="sv-SE"/>
              </w:rPr>
              <w:t>.</w:t>
            </w:r>
          </w:p>
        </w:tc>
      </w:tr>
      <w:tr w:rsidR="00C046E2" w:rsidRPr="00962B3F" w14:paraId="63FF6FE4" w14:textId="77777777" w:rsidTr="00F621F9">
        <w:tc>
          <w:tcPr>
            <w:tcW w:w="14507" w:type="dxa"/>
            <w:tcBorders>
              <w:top w:val="single" w:sz="4" w:space="0" w:color="auto"/>
              <w:left w:val="single" w:sz="4" w:space="0" w:color="auto"/>
              <w:bottom w:val="single" w:sz="4" w:space="0" w:color="auto"/>
              <w:right w:val="single" w:sz="4" w:space="0" w:color="auto"/>
            </w:tcBorders>
            <w:hideMark/>
          </w:tcPr>
          <w:p w14:paraId="2BE5AE78" w14:textId="77777777" w:rsidR="00C046E2" w:rsidRPr="00962B3F" w:rsidRDefault="00C046E2" w:rsidP="00F621F9">
            <w:pPr>
              <w:pStyle w:val="TAL"/>
              <w:rPr>
                <w:b/>
                <w:bCs/>
                <w:i/>
                <w:iCs/>
                <w:noProof/>
                <w:lang w:eastAsia="sv-SE"/>
              </w:rPr>
            </w:pPr>
            <w:proofErr w:type="spellStart"/>
            <w:r w:rsidRPr="00962B3F">
              <w:rPr>
                <w:b/>
                <w:bCs/>
                <w:i/>
                <w:iCs/>
                <w:lang w:eastAsia="sv-SE"/>
              </w:rPr>
              <w:t>refServCellIndex</w:t>
            </w:r>
            <w:proofErr w:type="spellEnd"/>
          </w:p>
          <w:p w14:paraId="25630D3C" w14:textId="77777777" w:rsidR="00C046E2" w:rsidRPr="00962B3F" w:rsidRDefault="00C046E2" w:rsidP="00F621F9">
            <w:pPr>
              <w:pStyle w:val="TAL"/>
              <w:rPr>
                <w:b/>
                <w:i/>
                <w:szCs w:val="22"/>
                <w:lang w:eastAsia="sv-SE"/>
              </w:rPr>
            </w:pPr>
            <w:r w:rsidRPr="00962B3F">
              <w:rPr>
                <w:szCs w:val="22"/>
                <w:lang w:eastAsia="en-GB"/>
              </w:rPr>
              <w:t xml:space="preserve">Indicates the serving cell providing the timing reference for CSI-RS resources without </w:t>
            </w:r>
            <w:proofErr w:type="spellStart"/>
            <w:r w:rsidRPr="00962B3F">
              <w:rPr>
                <w:i/>
                <w:szCs w:val="22"/>
                <w:lang w:eastAsia="en-GB"/>
              </w:rPr>
              <w:t>associatedSSB</w:t>
            </w:r>
            <w:proofErr w:type="spellEnd"/>
            <w:r w:rsidRPr="00962B3F">
              <w:rPr>
                <w:szCs w:val="22"/>
                <w:lang w:eastAsia="en-GB"/>
              </w:rPr>
              <w:t xml:space="preserve">. The field may be present only if there is at least one CSI-RS resource configured without </w:t>
            </w:r>
            <w:proofErr w:type="spellStart"/>
            <w:r w:rsidRPr="00962B3F">
              <w:rPr>
                <w:i/>
                <w:szCs w:val="22"/>
                <w:lang w:eastAsia="en-GB"/>
              </w:rPr>
              <w:t>associatedSSB</w:t>
            </w:r>
            <w:proofErr w:type="spellEnd"/>
            <w:r w:rsidRPr="00962B3F">
              <w:rPr>
                <w:szCs w:val="22"/>
                <w:lang w:eastAsia="en-GB"/>
              </w:rPr>
              <w:t xml:space="preserve">. If this field is absent, the UE shall use the timing of the </w:t>
            </w:r>
            <w:proofErr w:type="spellStart"/>
            <w:r w:rsidRPr="00962B3F">
              <w:rPr>
                <w:szCs w:val="22"/>
                <w:lang w:eastAsia="en-GB"/>
              </w:rPr>
              <w:t>PCell</w:t>
            </w:r>
            <w:proofErr w:type="spellEnd"/>
            <w:r w:rsidRPr="00962B3F">
              <w:rPr>
                <w:szCs w:val="22"/>
                <w:lang w:eastAsia="en-GB"/>
              </w:rPr>
              <w:t xml:space="preserve"> for measurements on the CSI-RS resources without </w:t>
            </w:r>
            <w:proofErr w:type="spellStart"/>
            <w:r w:rsidRPr="00962B3F">
              <w:rPr>
                <w:i/>
                <w:szCs w:val="22"/>
                <w:lang w:eastAsia="en-GB"/>
              </w:rPr>
              <w:t>associatedSSB</w:t>
            </w:r>
            <w:proofErr w:type="spellEnd"/>
            <w:r w:rsidRPr="00962B3F">
              <w:rPr>
                <w:szCs w:val="22"/>
                <w:lang w:eastAsia="en-GB"/>
              </w:rPr>
              <w:t xml:space="preserve">. The CSI-RS resources and the serving cell indicated by </w:t>
            </w:r>
            <w:proofErr w:type="spellStart"/>
            <w:r w:rsidRPr="00962B3F">
              <w:rPr>
                <w:i/>
                <w:szCs w:val="22"/>
                <w:lang w:eastAsia="en-GB"/>
              </w:rPr>
              <w:t>refServCellIndex</w:t>
            </w:r>
            <w:proofErr w:type="spellEnd"/>
            <w:r w:rsidRPr="00962B3F">
              <w:rPr>
                <w:szCs w:val="22"/>
                <w:lang w:eastAsia="en-GB"/>
              </w:rPr>
              <w:t xml:space="preserve"> for timing reference should be located in the same band.</w:t>
            </w:r>
          </w:p>
        </w:tc>
      </w:tr>
      <w:tr w:rsidR="00C046E2" w:rsidRPr="00962B3F" w14:paraId="364A0841" w14:textId="77777777" w:rsidTr="00F621F9">
        <w:tc>
          <w:tcPr>
            <w:tcW w:w="14507" w:type="dxa"/>
            <w:tcBorders>
              <w:top w:val="single" w:sz="4" w:space="0" w:color="auto"/>
              <w:left w:val="single" w:sz="4" w:space="0" w:color="auto"/>
              <w:bottom w:val="single" w:sz="4" w:space="0" w:color="auto"/>
              <w:right w:val="single" w:sz="4" w:space="0" w:color="auto"/>
            </w:tcBorders>
            <w:hideMark/>
          </w:tcPr>
          <w:p w14:paraId="59746767" w14:textId="77777777" w:rsidR="00C046E2" w:rsidRPr="00962B3F" w:rsidRDefault="00C046E2" w:rsidP="00F621F9">
            <w:pPr>
              <w:pStyle w:val="TAL"/>
              <w:rPr>
                <w:szCs w:val="22"/>
                <w:lang w:eastAsia="sv-SE"/>
              </w:rPr>
            </w:pPr>
            <w:proofErr w:type="spellStart"/>
            <w:r w:rsidRPr="00962B3F">
              <w:rPr>
                <w:b/>
                <w:i/>
                <w:szCs w:val="22"/>
                <w:lang w:eastAsia="sv-SE"/>
              </w:rPr>
              <w:t>subcarrierSpacing</w:t>
            </w:r>
            <w:proofErr w:type="spellEnd"/>
          </w:p>
          <w:p w14:paraId="61AFB1A2" w14:textId="77777777" w:rsidR="00C046E2" w:rsidRPr="00962B3F" w:rsidRDefault="00C046E2" w:rsidP="00F621F9">
            <w:pPr>
              <w:pStyle w:val="TAL"/>
              <w:rPr>
                <w:szCs w:val="22"/>
                <w:lang w:eastAsia="sv-SE"/>
              </w:rPr>
            </w:pPr>
            <w:r w:rsidRPr="00962B3F">
              <w:rPr>
                <w:szCs w:val="22"/>
                <w:lang w:eastAsia="sv-SE"/>
              </w:rPr>
              <w:t>Subcarrier spacing of CSI-RS.</w:t>
            </w:r>
          </w:p>
          <w:p w14:paraId="2C3E7E2D" w14:textId="77777777" w:rsidR="00C046E2" w:rsidRPr="00962B3F" w:rsidRDefault="00C046E2" w:rsidP="00F621F9">
            <w:pPr>
              <w:pStyle w:val="TAL"/>
              <w:rPr>
                <w:szCs w:val="22"/>
                <w:lang w:eastAsia="sv-SE"/>
              </w:rPr>
            </w:pPr>
            <w:r w:rsidRPr="00962B3F">
              <w:rPr>
                <w:szCs w:val="22"/>
                <w:lang w:eastAsia="sv-SE"/>
              </w:rPr>
              <w:t>Only the following values are applicable depending on the used frequency:</w:t>
            </w:r>
          </w:p>
          <w:p w14:paraId="747B5485" w14:textId="77777777" w:rsidR="00C046E2" w:rsidRPr="00962B3F" w:rsidRDefault="00C046E2" w:rsidP="00F621F9">
            <w:pPr>
              <w:pStyle w:val="TAL"/>
              <w:rPr>
                <w:szCs w:val="22"/>
                <w:lang w:eastAsia="sv-SE"/>
              </w:rPr>
            </w:pPr>
            <w:r w:rsidRPr="00962B3F">
              <w:rPr>
                <w:szCs w:val="22"/>
                <w:lang w:eastAsia="sv-SE"/>
              </w:rPr>
              <w:t>FR1:    15, 30, or 60 kHz</w:t>
            </w:r>
          </w:p>
          <w:p w14:paraId="3A6659CB" w14:textId="77777777" w:rsidR="00C046E2" w:rsidRPr="00962B3F" w:rsidRDefault="00C046E2" w:rsidP="00F621F9">
            <w:pPr>
              <w:pStyle w:val="TAL"/>
              <w:rPr>
                <w:szCs w:val="22"/>
                <w:lang w:eastAsia="sv-SE"/>
              </w:rPr>
            </w:pPr>
            <w:r w:rsidRPr="00962B3F">
              <w:rPr>
                <w:szCs w:val="22"/>
                <w:lang w:eastAsia="sv-SE"/>
              </w:rPr>
              <w:t>FR2-1:  120 or 240 kHz</w:t>
            </w:r>
          </w:p>
          <w:p w14:paraId="038F94BF" w14:textId="77777777" w:rsidR="00C046E2" w:rsidRPr="00962B3F" w:rsidRDefault="00C046E2" w:rsidP="00F621F9">
            <w:pPr>
              <w:pStyle w:val="TAL"/>
              <w:rPr>
                <w:szCs w:val="22"/>
                <w:lang w:eastAsia="sv-SE"/>
              </w:rPr>
            </w:pPr>
            <w:r w:rsidRPr="00962B3F">
              <w:rPr>
                <w:szCs w:val="22"/>
                <w:lang w:eastAsia="sv-SE"/>
              </w:rPr>
              <w:t>FR2-2:  120, 480, or 960 kHz</w:t>
            </w:r>
          </w:p>
        </w:tc>
      </w:tr>
    </w:tbl>
    <w:p w14:paraId="512B672D" w14:textId="77777777" w:rsidR="00C046E2" w:rsidRPr="00962B3F" w:rsidRDefault="00C046E2" w:rsidP="00C046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46E2" w:rsidRPr="00962B3F" w14:paraId="78823E60" w14:textId="77777777" w:rsidTr="00F621F9">
        <w:tc>
          <w:tcPr>
            <w:tcW w:w="14173" w:type="dxa"/>
            <w:tcBorders>
              <w:top w:val="single" w:sz="4" w:space="0" w:color="auto"/>
              <w:left w:val="single" w:sz="4" w:space="0" w:color="auto"/>
              <w:bottom w:val="single" w:sz="4" w:space="0" w:color="auto"/>
              <w:right w:val="single" w:sz="4" w:space="0" w:color="auto"/>
            </w:tcBorders>
            <w:hideMark/>
          </w:tcPr>
          <w:p w14:paraId="092200B8" w14:textId="77777777" w:rsidR="00C046E2" w:rsidRPr="00962B3F" w:rsidRDefault="00C046E2" w:rsidP="00F621F9">
            <w:pPr>
              <w:pStyle w:val="TAH"/>
              <w:rPr>
                <w:szCs w:val="22"/>
                <w:lang w:eastAsia="sv-SE"/>
              </w:rPr>
            </w:pPr>
            <w:r w:rsidRPr="00962B3F">
              <w:rPr>
                <w:i/>
                <w:szCs w:val="22"/>
                <w:lang w:eastAsia="sv-SE"/>
              </w:rPr>
              <w:t xml:space="preserve">CSI-RS-Resource-Mobility </w:t>
            </w:r>
            <w:r w:rsidRPr="00962B3F">
              <w:rPr>
                <w:szCs w:val="22"/>
                <w:lang w:eastAsia="sv-SE"/>
              </w:rPr>
              <w:t>field descriptions</w:t>
            </w:r>
          </w:p>
        </w:tc>
      </w:tr>
      <w:tr w:rsidR="00C046E2" w:rsidRPr="00962B3F" w14:paraId="51A18887" w14:textId="77777777" w:rsidTr="00F621F9">
        <w:trPr>
          <w:trHeight w:val="52"/>
        </w:trPr>
        <w:tc>
          <w:tcPr>
            <w:tcW w:w="14173" w:type="dxa"/>
            <w:tcBorders>
              <w:top w:val="single" w:sz="4" w:space="0" w:color="auto"/>
              <w:left w:val="single" w:sz="4" w:space="0" w:color="auto"/>
              <w:bottom w:val="single" w:sz="4" w:space="0" w:color="auto"/>
              <w:right w:val="single" w:sz="4" w:space="0" w:color="auto"/>
            </w:tcBorders>
            <w:hideMark/>
          </w:tcPr>
          <w:p w14:paraId="379FD72C" w14:textId="77777777" w:rsidR="00C046E2" w:rsidRPr="00962B3F" w:rsidRDefault="00C046E2" w:rsidP="00F621F9">
            <w:pPr>
              <w:pStyle w:val="TAL"/>
              <w:rPr>
                <w:rFonts w:cs="Arial"/>
                <w:b/>
                <w:i/>
                <w:iCs/>
                <w:szCs w:val="18"/>
                <w:lang w:eastAsia="sv-SE"/>
              </w:rPr>
            </w:pPr>
            <w:proofErr w:type="spellStart"/>
            <w:r w:rsidRPr="00962B3F">
              <w:rPr>
                <w:rFonts w:cs="Arial"/>
                <w:b/>
                <w:i/>
                <w:iCs/>
                <w:szCs w:val="18"/>
                <w:lang w:eastAsia="sv-SE"/>
              </w:rPr>
              <w:t>associatedSSB</w:t>
            </w:r>
            <w:proofErr w:type="spellEnd"/>
          </w:p>
          <w:p w14:paraId="0A0E74DA" w14:textId="77777777" w:rsidR="00C046E2" w:rsidRPr="00962B3F" w:rsidRDefault="00C046E2" w:rsidP="00F621F9">
            <w:pPr>
              <w:pStyle w:val="TAL"/>
              <w:rPr>
                <w:rFonts w:eastAsia="SimSun" w:cs="Arial"/>
                <w:iCs/>
                <w:szCs w:val="18"/>
                <w:lang w:eastAsia="zh-CN"/>
              </w:rPr>
            </w:pPr>
            <w:r w:rsidRPr="00962B3F">
              <w:rPr>
                <w:rFonts w:cs="Arial"/>
                <w:iCs/>
                <w:szCs w:val="18"/>
                <w:lang w:eastAsia="sv-SE"/>
              </w:rPr>
              <w:t xml:space="preserve">If this field is present, the UE may base the timing of the CSI-RS resource indicated in </w:t>
            </w:r>
            <w:r w:rsidRPr="00962B3F">
              <w:rPr>
                <w:i/>
                <w:szCs w:val="22"/>
                <w:lang w:eastAsia="sv-SE"/>
              </w:rPr>
              <w:t xml:space="preserve">CSI-RS-Resource-Mobility </w:t>
            </w:r>
            <w:r w:rsidRPr="00962B3F">
              <w:rPr>
                <w:rFonts w:cs="Arial"/>
                <w:iCs/>
                <w:szCs w:val="18"/>
                <w:lang w:eastAsia="sv-SE"/>
              </w:rPr>
              <w:t xml:space="preserve">on the timing of the cell indicated by the </w:t>
            </w:r>
            <w:proofErr w:type="spellStart"/>
            <w:r w:rsidRPr="00962B3F">
              <w:rPr>
                <w:rFonts w:cs="Arial"/>
                <w:i/>
                <w:iCs/>
                <w:szCs w:val="18"/>
                <w:lang w:eastAsia="sv-SE"/>
              </w:rPr>
              <w:t>cellId</w:t>
            </w:r>
            <w:proofErr w:type="spellEnd"/>
            <w:r w:rsidRPr="00962B3F">
              <w:rPr>
                <w:rFonts w:cs="Arial"/>
                <w:i/>
                <w:iCs/>
                <w:szCs w:val="18"/>
                <w:lang w:eastAsia="sv-SE"/>
              </w:rPr>
              <w:t xml:space="preserve"> </w:t>
            </w:r>
            <w:r w:rsidRPr="00962B3F">
              <w:rPr>
                <w:rFonts w:cs="Arial"/>
                <w:iCs/>
                <w:szCs w:val="18"/>
                <w:lang w:eastAsia="sv-SE"/>
              </w:rPr>
              <w:t xml:space="preserve">in the </w:t>
            </w:r>
            <w:r w:rsidRPr="00962B3F">
              <w:rPr>
                <w:rFonts w:cs="Arial"/>
                <w:i/>
                <w:iCs/>
                <w:szCs w:val="18"/>
                <w:lang w:eastAsia="sv-SE"/>
              </w:rPr>
              <w:t>CSI-RS-</w:t>
            </w:r>
            <w:proofErr w:type="spellStart"/>
            <w:r w:rsidRPr="00962B3F">
              <w:rPr>
                <w:rFonts w:cs="Arial"/>
                <w:i/>
                <w:iCs/>
                <w:szCs w:val="18"/>
                <w:lang w:eastAsia="sv-SE"/>
              </w:rPr>
              <w:t>CellMobility</w:t>
            </w:r>
            <w:proofErr w:type="spellEnd"/>
            <w:r w:rsidRPr="00962B3F">
              <w:rPr>
                <w:rFonts w:cs="Arial"/>
                <w:iCs/>
                <w:szCs w:val="18"/>
                <w:lang w:eastAsia="sv-SE"/>
              </w:rPr>
              <w:t xml:space="preserve">. In this case, the UE is not required to monitor that CSI-RS resource if the UE cannot detect the SS/PBCH block indicated by this </w:t>
            </w:r>
            <w:proofErr w:type="spellStart"/>
            <w:r w:rsidRPr="00962B3F">
              <w:rPr>
                <w:rFonts w:cs="Arial"/>
                <w:i/>
                <w:iCs/>
                <w:szCs w:val="18"/>
                <w:lang w:eastAsia="sv-SE"/>
              </w:rPr>
              <w:t>associatedSSB</w:t>
            </w:r>
            <w:proofErr w:type="spellEnd"/>
            <w:r w:rsidRPr="00962B3F">
              <w:rPr>
                <w:rFonts w:cs="Arial"/>
                <w:i/>
                <w:iCs/>
                <w:szCs w:val="18"/>
                <w:lang w:eastAsia="sv-SE"/>
              </w:rPr>
              <w:t xml:space="preserve"> </w:t>
            </w:r>
            <w:r w:rsidRPr="00962B3F">
              <w:rPr>
                <w:rFonts w:cs="Arial"/>
                <w:iCs/>
                <w:szCs w:val="18"/>
                <w:lang w:eastAsia="sv-SE"/>
              </w:rPr>
              <w:t xml:space="preserve">and </w:t>
            </w:r>
            <w:proofErr w:type="spellStart"/>
            <w:r w:rsidRPr="00962B3F">
              <w:rPr>
                <w:rFonts w:cs="Arial"/>
                <w:i/>
                <w:iCs/>
                <w:szCs w:val="18"/>
                <w:lang w:eastAsia="sv-SE"/>
              </w:rPr>
              <w:t>cellId</w:t>
            </w:r>
            <w:proofErr w:type="spellEnd"/>
            <w:r w:rsidRPr="00962B3F">
              <w:rPr>
                <w:rFonts w:cs="Arial"/>
                <w:iCs/>
                <w:szCs w:val="18"/>
                <w:lang w:eastAsia="sv-SE"/>
              </w:rPr>
              <w:t xml:space="preserve">. If this field is absent, the UE shall base the timing of the CSI-RS resource indicated in </w:t>
            </w:r>
            <w:r w:rsidRPr="00962B3F">
              <w:rPr>
                <w:i/>
                <w:szCs w:val="22"/>
                <w:lang w:eastAsia="sv-SE"/>
              </w:rPr>
              <w:t xml:space="preserve">CSI-RS-Resource-Mobility </w:t>
            </w:r>
            <w:r w:rsidRPr="00962B3F">
              <w:rPr>
                <w:rFonts w:cs="Arial"/>
                <w:iCs/>
                <w:szCs w:val="18"/>
                <w:lang w:eastAsia="sv-SE"/>
              </w:rPr>
              <w:t xml:space="preserve">on the timing of the serving cell indicated by </w:t>
            </w:r>
            <w:proofErr w:type="spellStart"/>
            <w:r w:rsidRPr="00962B3F">
              <w:rPr>
                <w:rFonts w:cs="Arial"/>
                <w:i/>
                <w:iCs/>
                <w:szCs w:val="18"/>
                <w:lang w:eastAsia="sv-SE"/>
              </w:rPr>
              <w:t>refServCellIndex</w:t>
            </w:r>
            <w:proofErr w:type="spellEnd"/>
            <w:r w:rsidRPr="00962B3F">
              <w:rPr>
                <w:rFonts w:cs="Arial"/>
                <w:iCs/>
                <w:szCs w:val="18"/>
                <w:lang w:eastAsia="sv-SE"/>
              </w:rPr>
              <w:t xml:space="preserve">. In this case, the UE is required to measure the CSI-RS resource even if SS/PBCH block(s) with </w:t>
            </w:r>
            <w:proofErr w:type="spellStart"/>
            <w:r w:rsidRPr="00962B3F">
              <w:rPr>
                <w:rFonts w:cs="Arial"/>
                <w:i/>
                <w:iCs/>
                <w:szCs w:val="18"/>
                <w:lang w:eastAsia="sv-SE"/>
              </w:rPr>
              <w:t>cellId</w:t>
            </w:r>
            <w:proofErr w:type="spellEnd"/>
            <w:r w:rsidRPr="00962B3F">
              <w:rPr>
                <w:rFonts w:cs="Arial"/>
                <w:i/>
                <w:iCs/>
                <w:szCs w:val="18"/>
                <w:lang w:eastAsia="sv-SE"/>
              </w:rPr>
              <w:t xml:space="preserve"> </w:t>
            </w:r>
            <w:r w:rsidRPr="00962B3F">
              <w:rPr>
                <w:rFonts w:cs="Arial"/>
                <w:iCs/>
                <w:szCs w:val="18"/>
                <w:lang w:eastAsia="sv-SE"/>
              </w:rPr>
              <w:t xml:space="preserve">in the </w:t>
            </w:r>
            <w:r w:rsidRPr="00962B3F">
              <w:rPr>
                <w:rFonts w:cs="Arial"/>
                <w:i/>
                <w:iCs/>
                <w:szCs w:val="18"/>
                <w:lang w:eastAsia="sv-SE"/>
              </w:rPr>
              <w:t>CSI-RS-</w:t>
            </w:r>
            <w:proofErr w:type="spellStart"/>
            <w:r w:rsidRPr="00962B3F">
              <w:rPr>
                <w:rFonts w:cs="Arial"/>
                <w:i/>
                <w:iCs/>
                <w:szCs w:val="18"/>
                <w:lang w:eastAsia="sv-SE"/>
              </w:rPr>
              <w:t>CellMobility</w:t>
            </w:r>
            <w:proofErr w:type="spellEnd"/>
            <w:r w:rsidRPr="00962B3F">
              <w:rPr>
                <w:rFonts w:cs="Arial"/>
                <w:i/>
                <w:iCs/>
                <w:szCs w:val="18"/>
                <w:lang w:eastAsia="sv-SE"/>
              </w:rPr>
              <w:t xml:space="preserve"> </w:t>
            </w:r>
            <w:r w:rsidRPr="00962B3F">
              <w:rPr>
                <w:rFonts w:cs="Arial"/>
                <w:iCs/>
                <w:szCs w:val="18"/>
                <w:lang w:eastAsia="sv-SE"/>
              </w:rPr>
              <w:t>are not detected.</w:t>
            </w:r>
          </w:p>
          <w:p w14:paraId="67A575B5" w14:textId="77777777" w:rsidR="00C046E2" w:rsidRPr="00962B3F" w:rsidRDefault="00C046E2" w:rsidP="00F621F9">
            <w:pPr>
              <w:pStyle w:val="TAL"/>
              <w:rPr>
                <w:rFonts w:cs="Arial"/>
                <w:iCs/>
                <w:szCs w:val="18"/>
                <w:lang w:eastAsia="sv-SE"/>
              </w:rPr>
            </w:pPr>
            <w:r w:rsidRPr="00962B3F">
              <w:rPr>
                <w:lang w:eastAsia="sv-SE"/>
              </w:rPr>
              <w:t xml:space="preserve">CSI-RS resources with and without </w:t>
            </w:r>
            <w:proofErr w:type="spellStart"/>
            <w:r w:rsidRPr="00962B3F">
              <w:rPr>
                <w:i/>
                <w:lang w:eastAsia="sv-SE"/>
              </w:rPr>
              <w:t>associatedSSB</w:t>
            </w:r>
            <w:proofErr w:type="spellEnd"/>
            <w:r w:rsidRPr="00962B3F">
              <w:rPr>
                <w:lang w:eastAsia="sv-SE"/>
              </w:rPr>
              <w:t xml:space="preserve"> may be configured in accordance with the rules in TS 38.214 [19], clause 5.1.6.1.3.</w:t>
            </w:r>
          </w:p>
        </w:tc>
      </w:tr>
      <w:tr w:rsidR="00C046E2" w:rsidRPr="00962B3F" w14:paraId="26D5A649" w14:textId="77777777" w:rsidTr="00F621F9">
        <w:tc>
          <w:tcPr>
            <w:tcW w:w="14173" w:type="dxa"/>
            <w:tcBorders>
              <w:top w:val="single" w:sz="4" w:space="0" w:color="auto"/>
              <w:left w:val="single" w:sz="4" w:space="0" w:color="auto"/>
              <w:bottom w:val="single" w:sz="4" w:space="0" w:color="auto"/>
              <w:right w:val="single" w:sz="4" w:space="0" w:color="auto"/>
            </w:tcBorders>
            <w:hideMark/>
          </w:tcPr>
          <w:p w14:paraId="3CFF92D6" w14:textId="77777777" w:rsidR="00C046E2" w:rsidRPr="00962B3F" w:rsidRDefault="00C046E2" w:rsidP="00F621F9">
            <w:pPr>
              <w:pStyle w:val="TAL"/>
              <w:rPr>
                <w:b/>
                <w:i/>
                <w:szCs w:val="22"/>
                <w:lang w:eastAsia="sv-SE"/>
              </w:rPr>
            </w:pPr>
            <w:proofErr w:type="spellStart"/>
            <w:r w:rsidRPr="00962B3F">
              <w:rPr>
                <w:b/>
                <w:i/>
                <w:szCs w:val="22"/>
                <w:lang w:eastAsia="sv-SE"/>
              </w:rPr>
              <w:t>csi</w:t>
            </w:r>
            <w:proofErr w:type="spellEnd"/>
            <w:r w:rsidRPr="00962B3F">
              <w:rPr>
                <w:b/>
                <w:i/>
                <w:szCs w:val="22"/>
                <w:lang w:eastAsia="sv-SE"/>
              </w:rPr>
              <w:t>-RS-Index</w:t>
            </w:r>
          </w:p>
          <w:p w14:paraId="33B0F5E2" w14:textId="77777777" w:rsidR="00C046E2" w:rsidRPr="00962B3F" w:rsidRDefault="00C046E2" w:rsidP="00F621F9">
            <w:pPr>
              <w:pStyle w:val="TAL"/>
              <w:rPr>
                <w:szCs w:val="22"/>
                <w:lang w:eastAsia="sv-SE"/>
              </w:rPr>
            </w:pPr>
            <w:r w:rsidRPr="00962B3F">
              <w:rPr>
                <w:szCs w:val="22"/>
                <w:lang w:eastAsia="sv-SE"/>
              </w:rPr>
              <w:t>CSI-RS resource index associated to the CSI-RS resource to be measured (and used for reporting).</w:t>
            </w:r>
          </w:p>
        </w:tc>
      </w:tr>
      <w:tr w:rsidR="00C046E2" w:rsidRPr="00962B3F" w14:paraId="163F1DD2" w14:textId="77777777" w:rsidTr="00F621F9">
        <w:tc>
          <w:tcPr>
            <w:tcW w:w="14173" w:type="dxa"/>
            <w:tcBorders>
              <w:top w:val="single" w:sz="4" w:space="0" w:color="auto"/>
              <w:left w:val="single" w:sz="4" w:space="0" w:color="auto"/>
              <w:bottom w:val="single" w:sz="4" w:space="0" w:color="auto"/>
              <w:right w:val="single" w:sz="4" w:space="0" w:color="auto"/>
            </w:tcBorders>
            <w:hideMark/>
          </w:tcPr>
          <w:p w14:paraId="6D59076C" w14:textId="77777777" w:rsidR="00C046E2" w:rsidRPr="00962B3F" w:rsidRDefault="00C046E2" w:rsidP="00F621F9">
            <w:pPr>
              <w:pStyle w:val="TAL"/>
              <w:rPr>
                <w:szCs w:val="22"/>
                <w:lang w:eastAsia="sv-SE"/>
              </w:rPr>
            </w:pPr>
            <w:proofErr w:type="spellStart"/>
            <w:r w:rsidRPr="00962B3F">
              <w:rPr>
                <w:b/>
                <w:i/>
                <w:szCs w:val="22"/>
                <w:lang w:eastAsia="sv-SE"/>
              </w:rPr>
              <w:t>firstOFDMSymbolInTimeDomain</w:t>
            </w:r>
            <w:proofErr w:type="spellEnd"/>
          </w:p>
          <w:p w14:paraId="0B7EB053" w14:textId="77777777" w:rsidR="00C046E2" w:rsidRPr="00962B3F" w:rsidRDefault="00C046E2" w:rsidP="00F621F9">
            <w:pPr>
              <w:pStyle w:val="TAL"/>
              <w:rPr>
                <w:szCs w:val="22"/>
                <w:lang w:eastAsia="sv-SE"/>
              </w:rPr>
            </w:pPr>
            <w:r w:rsidRPr="00962B3F">
              <w:rPr>
                <w:szCs w:val="22"/>
                <w:lang w:eastAsia="sv-SE"/>
              </w:rPr>
              <w:t xml:space="preserve">Time domain allocation within a physical resource block. The field indicates the first OFDM symbol in the PRB used for CSI-RS, see TS 38.211 [16], clause 7.4.1.5.3. Value 2 is supported only when </w:t>
            </w:r>
            <w:proofErr w:type="spellStart"/>
            <w:r w:rsidRPr="00962B3F">
              <w:rPr>
                <w:bCs/>
                <w:i/>
                <w:iCs/>
                <w:szCs w:val="18"/>
                <w:lang w:eastAsia="sv-SE"/>
              </w:rPr>
              <w:t>dmrs</w:t>
            </w:r>
            <w:proofErr w:type="spellEnd"/>
            <w:r w:rsidRPr="00962B3F">
              <w:rPr>
                <w:bCs/>
                <w:i/>
                <w:iCs/>
                <w:szCs w:val="18"/>
                <w:lang w:eastAsia="sv-SE"/>
              </w:rPr>
              <w:t>-</w:t>
            </w:r>
            <w:proofErr w:type="spellStart"/>
            <w:r w:rsidRPr="00962B3F">
              <w:rPr>
                <w:bCs/>
                <w:i/>
                <w:iCs/>
                <w:szCs w:val="18"/>
                <w:lang w:eastAsia="sv-SE"/>
              </w:rPr>
              <w:t>TypeA</w:t>
            </w:r>
            <w:proofErr w:type="spellEnd"/>
            <w:r w:rsidRPr="00962B3F">
              <w:rPr>
                <w:bCs/>
                <w:i/>
                <w:iCs/>
                <w:szCs w:val="18"/>
                <w:lang w:eastAsia="sv-SE"/>
              </w:rPr>
              <w:t>-Position</w:t>
            </w:r>
            <w:r w:rsidRPr="00962B3F">
              <w:rPr>
                <w:szCs w:val="22"/>
                <w:lang w:eastAsia="sv-SE"/>
              </w:rPr>
              <w:t xml:space="preserve"> equals </w:t>
            </w:r>
            <w:r w:rsidRPr="00962B3F">
              <w:rPr>
                <w:i/>
                <w:szCs w:val="22"/>
                <w:lang w:eastAsia="sv-SE"/>
              </w:rPr>
              <w:t>pos3</w:t>
            </w:r>
            <w:r w:rsidRPr="00962B3F">
              <w:rPr>
                <w:szCs w:val="22"/>
                <w:lang w:eastAsia="sv-SE"/>
              </w:rPr>
              <w:t>.</w:t>
            </w:r>
          </w:p>
        </w:tc>
      </w:tr>
      <w:tr w:rsidR="00C046E2" w:rsidRPr="00962B3F" w14:paraId="06FC0153" w14:textId="77777777" w:rsidTr="00F621F9">
        <w:tc>
          <w:tcPr>
            <w:tcW w:w="14173" w:type="dxa"/>
            <w:tcBorders>
              <w:top w:val="single" w:sz="4" w:space="0" w:color="auto"/>
              <w:left w:val="single" w:sz="4" w:space="0" w:color="auto"/>
              <w:bottom w:val="single" w:sz="4" w:space="0" w:color="auto"/>
              <w:right w:val="single" w:sz="4" w:space="0" w:color="auto"/>
            </w:tcBorders>
            <w:hideMark/>
          </w:tcPr>
          <w:p w14:paraId="0E67C793" w14:textId="77777777" w:rsidR="00C046E2" w:rsidRPr="00962B3F" w:rsidRDefault="00C046E2" w:rsidP="00F621F9">
            <w:pPr>
              <w:pStyle w:val="TAL"/>
              <w:rPr>
                <w:szCs w:val="22"/>
                <w:lang w:eastAsia="sv-SE"/>
              </w:rPr>
            </w:pPr>
            <w:proofErr w:type="spellStart"/>
            <w:r w:rsidRPr="00962B3F">
              <w:rPr>
                <w:b/>
                <w:i/>
                <w:szCs w:val="22"/>
                <w:lang w:eastAsia="sv-SE"/>
              </w:rPr>
              <w:t>frequencyDomainAllocation</w:t>
            </w:r>
            <w:proofErr w:type="spellEnd"/>
          </w:p>
          <w:p w14:paraId="3E60146A" w14:textId="77777777" w:rsidR="00C046E2" w:rsidRPr="00962B3F" w:rsidRDefault="00C046E2" w:rsidP="00F621F9">
            <w:pPr>
              <w:pStyle w:val="TAL"/>
              <w:rPr>
                <w:szCs w:val="22"/>
                <w:lang w:eastAsia="sv-SE"/>
              </w:rPr>
            </w:pPr>
            <w:r w:rsidRPr="00962B3F">
              <w:rPr>
                <w:szCs w:val="22"/>
                <w:lang w:eastAsia="sv-SE"/>
              </w:rPr>
              <w:t>Frequency domain allocation within a physical resource block in accordance with TS 38.211 [16], clause 7.4.1.5.3 including table 7.4.1.5.2-1. The number of bits that may be set to one depend on the chosen row in that table.</w:t>
            </w:r>
          </w:p>
        </w:tc>
      </w:tr>
      <w:tr w:rsidR="00C046E2" w:rsidRPr="00962B3F" w14:paraId="7999D7F9" w14:textId="77777777" w:rsidTr="00F621F9">
        <w:tc>
          <w:tcPr>
            <w:tcW w:w="14173" w:type="dxa"/>
            <w:tcBorders>
              <w:top w:val="single" w:sz="4" w:space="0" w:color="auto"/>
              <w:left w:val="single" w:sz="4" w:space="0" w:color="auto"/>
              <w:bottom w:val="single" w:sz="4" w:space="0" w:color="auto"/>
              <w:right w:val="single" w:sz="4" w:space="0" w:color="auto"/>
            </w:tcBorders>
            <w:hideMark/>
          </w:tcPr>
          <w:p w14:paraId="0CCB8653" w14:textId="77777777" w:rsidR="00C046E2" w:rsidRPr="00962B3F" w:rsidRDefault="00C046E2" w:rsidP="00F621F9">
            <w:pPr>
              <w:pStyle w:val="TAL"/>
              <w:rPr>
                <w:szCs w:val="22"/>
                <w:lang w:eastAsia="sv-SE"/>
              </w:rPr>
            </w:pPr>
            <w:proofErr w:type="spellStart"/>
            <w:r w:rsidRPr="00962B3F">
              <w:rPr>
                <w:b/>
                <w:i/>
                <w:szCs w:val="22"/>
                <w:lang w:eastAsia="sv-SE"/>
              </w:rPr>
              <w:t>isQuasiColocated</w:t>
            </w:r>
            <w:proofErr w:type="spellEnd"/>
          </w:p>
          <w:p w14:paraId="76ECE854" w14:textId="77777777" w:rsidR="00C046E2" w:rsidRPr="00962B3F" w:rsidRDefault="00C046E2" w:rsidP="00F621F9">
            <w:pPr>
              <w:pStyle w:val="TAL"/>
              <w:rPr>
                <w:szCs w:val="22"/>
                <w:lang w:eastAsia="sv-SE"/>
              </w:rPr>
            </w:pPr>
            <w:r w:rsidRPr="00962B3F">
              <w:rPr>
                <w:szCs w:val="22"/>
                <w:lang w:eastAsia="sv-SE"/>
              </w:rPr>
              <w:t>Indicates that the CSI-RS resource is quasi co-located with the associated SS</w:t>
            </w:r>
            <w:r w:rsidRPr="00962B3F">
              <w:rPr>
                <w:lang w:eastAsia="sv-SE"/>
              </w:rPr>
              <w:t>/PBCH block</w:t>
            </w:r>
            <w:r w:rsidRPr="00962B3F">
              <w:rPr>
                <w:szCs w:val="22"/>
                <w:lang w:eastAsia="sv-SE"/>
              </w:rPr>
              <w:t>, see TS 38.214 [19], clause 5.1.6.1.3.</w:t>
            </w:r>
          </w:p>
        </w:tc>
      </w:tr>
      <w:tr w:rsidR="00C046E2" w:rsidRPr="00962B3F" w14:paraId="634B6CB4" w14:textId="77777777" w:rsidTr="00F621F9">
        <w:tc>
          <w:tcPr>
            <w:tcW w:w="14173" w:type="dxa"/>
            <w:tcBorders>
              <w:top w:val="single" w:sz="4" w:space="0" w:color="auto"/>
              <w:left w:val="single" w:sz="4" w:space="0" w:color="auto"/>
              <w:bottom w:val="single" w:sz="4" w:space="0" w:color="auto"/>
              <w:right w:val="single" w:sz="4" w:space="0" w:color="auto"/>
            </w:tcBorders>
            <w:hideMark/>
          </w:tcPr>
          <w:p w14:paraId="1DFF563B" w14:textId="77777777" w:rsidR="00C046E2" w:rsidRPr="00962B3F" w:rsidRDefault="00C046E2" w:rsidP="00F621F9">
            <w:pPr>
              <w:pStyle w:val="TAL"/>
              <w:rPr>
                <w:szCs w:val="22"/>
                <w:lang w:eastAsia="sv-SE"/>
              </w:rPr>
            </w:pPr>
            <w:proofErr w:type="spellStart"/>
            <w:r w:rsidRPr="00962B3F">
              <w:rPr>
                <w:b/>
                <w:i/>
                <w:szCs w:val="22"/>
                <w:lang w:eastAsia="sv-SE"/>
              </w:rPr>
              <w:t>sequenceGenerationConfig</w:t>
            </w:r>
            <w:proofErr w:type="spellEnd"/>
          </w:p>
          <w:p w14:paraId="679BE920" w14:textId="77777777" w:rsidR="00C046E2" w:rsidRPr="00962B3F" w:rsidRDefault="00C046E2" w:rsidP="00F621F9">
            <w:pPr>
              <w:pStyle w:val="TAL"/>
              <w:rPr>
                <w:szCs w:val="22"/>
                <w:lang w:eastAsia="sv-SE"/>
              </w:rPr>
            </w:pPr>
            <w:r w:rsidRPr="00962B3F">
              <w:rPr>
                <w:szCs w:val="22"/>
                <w:lang w:eastAsia="sv-SE"/>
              </w:rPr>
              <w:t>Scrambling ID for CSI-RS (see TS 38.211 [16], clause 7.4.1.5.2).</w:t>
            </w:r>
          </w:p>
        </w:tc>
      </w:tr>
      <w:tr w:rsidR="00C046E2" w:rsidRPr="00962B3F" w14:paraId="7022D496" w14:textId="77777777" w:rsidTr="00F621F9">
        <w:tc>
          <w:tcPr>
            <w:tcW w:w="14173" w:type="dxa"/>
            <w:tcBorders>
              <w:top w:val="single" w:sz="4" w:space="0" w:color="auto"/>
              <w:left w:val="single" w:sz="4" w:space="0" w:color="auto"/>
              <w:bottom w:val="single" w:sz="4" w:space="0" w:color="auto"/>
              <w:right w:val="single" w:sz="4" w:space="0" w:color="auto"/>
            </w:tcBorders>
            <w:hideMark/>
          </w:tcPr>
          <w:p w14:paraId="5F962DCC" w14:textId="77777777" w:rsidR="00C046E2" w:rsidRPr="00962B3F" w:rsidRDefault="00C046E2" w:rsidP="00F621F9">
            <w:pPr>
              <w:pStyle w:val="TAL"/>
              <w:rPr>
                <w:szCs w:val="22"/>
                <w:lang w:eastAsia="sv-SE"/>
              </w:rPr>
            </w:pPr>
            <w:proofErr w:type="spellStart"/>
            <w:r w:rsidRPr="00962B3F">
              <w:rPr>
                <w:b/>
                <w:i/>
                <w:szCs w:val="22"/>
                <w:lang w:eastAsia="sv-SE"/>
              </w:rPr>
              <w:t>slotConfig</w:t>
            </w:r>
            <w:proofErr w:type="spellEnd"/>
          </w:p>
          <w:p w14:paraId="1F67E758" w14:textId="77777777" w:rsidR="00C046E2" w:rsidRPr="00962B3F" w:rsidRDefault="00C046E2" w:rsidP="00F621F9">
            <w:pPr>
              <w:pStyle w:val="TAL"/>
              <w:rPr>
                <w:szCs w:val="22"/>
                <w:lang w:eastAsia="sv-SE"/>
              </w:rPr>
            </w:pPr>
            <w:r w:rsidRPr="00962B3F">
              <w:rPr>
                <w:szCs w:val="22"/>
                <w:lang w:eastAsia="sv-SE"/>
              </w:rPr>
              <w:t xml:space="preserve">Indicates the CSI-RS periodicity (in milliseconds) and for each periodicity the offset (in number of slots). When </w:t>
            </w:r>
            <w:proofErr w:type="spellStart"/>
            <w:r w:rsidRPr="00962B3F">
              <w:rPr>
                <w:i/>
                <w:lang w:eastAsia="sv-SE"/>
              </w:rPr>
              <w:t>subcarrierSpacing</w:t>
            </w:r>
            <w:proofErr w:type="spellEnd"/>
            <w:r w:rsidRPr="00962B3F">
              <w:rPr>
                <w:szCs w:val="22"/>
                <w:lang w:eastAsia="sv-SE"/>
              </w:rPr>
              <w:t xml:space="preserve"> is set to </w:t>
            </w:r>
            <w:r w:rsidRPr="00962B3F">
              <w:rPr>
                <w:i/>
                <w:szCs w:val="22"/>
                <w:lang w:eastAsia="sv-SE"/>
              </w:rPr>
              <w:t>kHz15</w:t>
            </w:r>
            <w:r w:rsidRPr="00962B3F">
              <w:rPr>
                <w:szCs w:val="22"/>
                <w:lang w:eastAsia="sv-SE"/>
              </w:rPr>
              <w:t xml:space="preserve">, the maximum offset values for periodicities </w:t>
            </w:r>
            <w:r w:rsidRPr="00962B3F">
              <w:rPr>
                <w:i/>
                <w:lang w:eastAsia="sv-SE"/>
              </w:rPr>
              <w:t>ms4/ms5/ms10/ms20/ms40</w:t>
            </w:r>
            <w:r w:rsidRPr="00962B3F">
              <w:rPr>
                <w:szCs w:val="22"/>
                <w:lang w:eastAsia="sv-SE"/>
              </w:rPr>
              <w:t xml:space="preserve"> are 3/4/9/19/39 slots. When </w:t>
            </w:r>
            <w:proofErr w:type="spellStart"/>
            <w:r w:rsidRPr="00962B3F">
              <w:rPr>
                <w:i/>
                <w:lang w:eastAsia="sv-SE"/>
              </w:rPr>
              <w:t>subcarrierSpacing</w:t>
            </w:r>
            <w:proofErr w:type="spellEnd"/>
            <w:r w:rsidRPr="00962B3F">
              <w:rPr>
                <w:szCs w:val="22"/>
                <w:lang w:eastAsia="sv-SE"/>
              </w:rPr>
              <w:t xml:space="preserve"> is set to </w:t>
            </w:r>
            <w:r w:rsidRPr="00962B3F">
              <w:rPr>
                <w:i/>
                <w:szCs w:val="22"/>
                <w:lang w:eastAsia="sv-SE"/>
              </w:rPr>
              <w:t>kHz30</w:t>
            </w:r>
            <w:r w:rsidRPr="00962B3F">
              <w:rPr>
                <w:szCs w:val="22"/>
                <w:lang w:eastAsia="sv-SE"/>
              </w:rPr>
              <w:t xml:space="preserve">, the maximum offset values for periodicities </w:t>
            </w:r>
            <w:r w:rsidRPr="00962B3F">
              <w:rPr>
                <w:i/>
                <w:lang w:eastAsia="sv-SE"/>
              </w:rPr>
              <w:t>ms4/ms5/ms10/ms20/ms40</w:t>
            </w:r>
            <w:r w:rsidRPr="00962B3F">
              <w:rPr>
                <w:szCs w:val="22"/>
                <w:lang w:eastAsia="sv-SE"/>
              </w:rPr>
              <w:t xml:space="preserve"> are 7/9/19/39/79 slots. When </w:t>
            </w:r>
            <w:proofErr w:type="spellStart"/>
            <w:r w:rsidRPr="00962B3F">
              <w:rPr>
                <w:i/>
                <w:szCs w:val="22"/>
                <w:lang w:eastAsia="sv-SE"/>
              </w:rPr>
              <w:t>subcarrierSpacing</w:t>
            </w:r>
            <w:proofErr w:type="spellEnd"/>
            <w:r w:rsidRPr="00962B3F">
              <w:rPr>
                <w:szCs w:val="22"/>
                <w:lang w:eastAsia="sv-SE"/>
              </w:rPr>
              <w:t xml:space="preserve"> is set to </w:t>
            </w:r>
            <w:r w:rsidRPr="00962B3F">
              <w:rPr>
                <w:i/>
                <w:szCs w:val="22"/>
                <w:lang w:eastAsia="sv-SE"/>
              </w:rPr>
              <w:t>kHz60</w:t>
            </w:r>
            <w:r w:rsidRPr="00962B3F">
              <w:rPr>
                <w:szCs w:val="22"/>
                <w:lang w:eastAsia="sv-SE"/>
              </w:rPr>
              <w:t xml:space="preserve">, the maximum offset values for periodicities </w:t>
            </w:r>
            <w:r w:rsidRPr="00962B3F">
              <w:rPr>
                <w:i/>
                <w:lang w:eastAsia="sv-SE"/>
              </w:rPr>
              <w:t>ms4/ms5/ms10/ms20/ms40</w:t>
            </w:r>
            <w:r w:rsidRPr="00962B3F">
              <w:rPr>
                <w:szCs w:val="22"/>
                <w:lang w:eastAsia="sv-SE"/>
              </w:rPr>
              <w:t xml:space="preserve"> are 15/19/39/79/159 slots. When </w:t>
            </w:r>
            <w:proofErr w:type="spellStart"/>
            <w:r w:rsidRPr="00962B3F">
              <w:rPr>
                <w:i/>
                <w:lang w:eastAsia="sv-SE"/>
              </w:rPr>
              <w:t>subcarrierSpacing</w:t>
            </w:r>
            <w:proofErr w:type="spellEnd"/>
            <w:r w:rsidRPr="00962B3F">
              <w:rPr>
                <w:i/>
                <w:lang w:eastAsia="sv-SE"/>
              </w:rPr>
              <w:t xml:space="preserve"> </w:t>
            </w:r>
            <w:r w:rsidRPr="00962B3F">
              <w:rPr>
                <w:szCs w:val="22"/>
                <w:lang w:eastAsia="sv-SE"/>
              </w:rPr>
              <w:t xml:space="preserve">is set </w:t>
            </w:r>
            <w:r w:rsidRPr="00962B3F">
              <w:rPr>
                <w:i/>
                <w:szCs w:val="22"/>
                <w:lang w:eastAsia="sv-SE"/>
              </w:rPr>
              <w:t>kHz120</w:t>
            </w:r>
            <w:r w:rsidRPr="00962B3F">
              <w:rPr>
                <w:szCs w:val="22"/>
                <w:lang w:eastAsia="sv-SE"/>
              </w:rPr>
              <w:t xml:space="preserve">, the maximum offset values for periodicities </w:t>
            </w:r>
            <w:r w:rsidRPr="00962B3F">
              <w:rPr>
                <w:i/>
                <w:lang w:eastAsia="sv-SE"/>
              </w:rPr>
              <w:t>ms4/ms5/ms10/ms20/ms40</w:t>
            </w:r>
            <w:r w:rsidRPr="00962B3F">
              <w:rPr>
                <w:szCs w:val="22"/>
                <w:lang w:eastAsia="sv-SE"/>
              </w:rPr>
              <w:t xml:space="preserve"> are 31/39/79/159/319 slots.</w:t>
            </w:r>
          </w:p>
        </w:tc>
      </w:tr>
    </w:tbl>
    <w:p w14:paraId="0342727C" w14:textId="38CC51E6" w:rsidR="00C046E2" w:rsidRDefault="00C046E2" w:rsidP="00C046E2"/>
    <w:p w14:paraId="621A8863" w14:textId="77777777" w:rsidR="00C046E2" w:rsidRPr="00962B3F" w:rsidRDefault="00C046E2" w:rsidP="00C046E2">
      <w:pPr>
        <w:pStyle w:val="Heading4"/>
      </w:pPr>
      <w:bookmarkStart w:id="2" w:name="_Toc60777223"/>
      <w:bookmarkStart w:id="3" w:name="_Toc100930111"/>
      <w:r w:rsidRPr="00962B3F">
        <w:t>–</w:t>
      </w:r>
      <w:r w:rsidRPr="00962B3F">
        <w:tab/>
      </w:r>
      <w:r w:rsidRPr="00962B3F">
        <w:rPr>
          <w:i/>
        </w:rPr>
        <w:t>CSI-RS-</w:t>
      </w:r>
      <w:proofErr w:type="spellStart"/>
      <w:r w:rsidRPr="00962B3F">
        <w:rPr>
          <w:i/>
        </w:rPr>
        <w:t>ResourceMapping</w:t>
      </w:r>
      <w:bookmarkEnd w:id="2"/>
      <w:bookmarkEnd w:id="3"/>
      <w:proofErr w:type="spellEnd"/>
    </w:p>
    <w:p w14:paraId="2EEF19FA" w14:textId="77777777" w:rsidR="00C046E2" w:rsidRPr="00962B3F" w:rsidRDefault="00C046E2" w:rsidP="00C046E2">
      <w:r w:rsidRPr="00962B3F">
        <w:t xml:space="preserve">The IE </w:t>
      </w:r>
      <w:r w:rsidRPr="00962B3F">
        <w:rPr>
          <w:i/>
        </w:rPr>
        <w:t>CSI-RS-</w:t>
      </w:r>
      <w:proofErr w:type="spellStart"/>
      <w:r w:rsidRPr="00962B3F">
        <w:rPr>
          <w:i/>
        </w:rPr>
        <w:t>ResourceMapping</w:t>
      </w:r>
      <w:proofErr w:type="spellEnd"/>
      <w:r w:rsidRPr="00962B3F">
        <w:t xml:space="preserve"> is used to configure the resource element mapping of a CSI-RS resource in time- and frequency domain.</w:t>
      </w:r>
    </w:p>
    <w:p w14:paraId="25C467C2" w14:textId="77777777" w:rsidR="00C046E2" w:rsidRPr="00962B3F" w:rsidRDefault="00C046E2" w:rsidP="00C046E2">
      <w:pPr>
        <w:pStyle w:val="TH"/>
      </w:pPr>
      <w:r w:rsidRPr="00962B3F">
        <w:rPr>
          <w:i/>
        </w:rPr>
        <w:t>CSI-RS-</w:t>
      </w:r>
      <w:proofErr w:type="spellStart"/>
      <w:r w:rsidRPr="00962B3F">
        <w:rPr>
          <w:i/>
        </w:rPr>
        <w:t>ResourceMapping</w:t>
      </w:r>
      <w:proofErr w:type="spellEnd"/>
      <w:r w:rsidRPr="00962B3F">
        <w:t xml:space="preserve"> information element</w:t>
      </w:r>
    </w:p>
    <w:p w14:paraId="7ACD5271" w14:textId="77777777" w:rsidR="00C046E2" w:rsidRPr="00962B3F" w:rsidRDefault="00C046E2" w:rsidP="00C046E2">
      <w:pPr>
        <w:pStyle w:val="PL"/>
        <w:shd w:val="clear" w:color="auto" w:fill="E6E6E6"/>
        <w:rPr>
          <w:color w:val="808080"/>
        </w:rPr>
      </w:pPr>
      <w:r w:rsidRPr="00962B3F">
        <w:rPr>
          <w:color w:val="808080"/>
        </w:rPr>
        <w:t>-- ASN1START</w:t>
      </w:r>
    </w:p>
    <w:p w14:paraId="31E0B881" w14:textId="77777777" w:rsidR="00C046E2" w:rsidRPr="00962B3F" w:rsidRDefault="00C046E2" w:rsidP="00C046E2">
      <w:pPr>
        <w:pStyle w:val="PL"/>
        <w:shd w:val="clear" w:color="auto" w:fill="E6E6E6"/>
        <w:rPr>
          <w:color w:val="808080"/>
        </w:rPr>
      </w:pPr>
      <w:r w:rsidRPr="00962B3F">
        <w:rPr>
          <w:color w:val="808080"/>
        </w:rPr>
        <w:t>-- TAG-CSI-RS-RESOURCEMAPPING-START</w:t>
      </w:r>
    </w:p>
    <w:p w14:paraId="151305A8" w14:textId="77777777" w:rsidR="00C046E2" w:rsidRPr="00962B3F" w:rsidRDefault="00C046E2" w:rsidP="00C046E2">
      <w:pPr>
        <w:pStyle w:val="PL"/>
        <w:shd w:val="clear" w:color="auto" w:fill="E6E6E6"/>
      </w:pPr>
    </w:p>
    <w:p w14:paraId="15CCBAE0" w14:textId="77777777" w:rsidR="00C046E2" w:rsidRPr="00962B3F" w:rsidRDefault="00C046E2" w:rsidP="00C046E2">
      <w:pPr>
        <w:pStyle w:val="PL"/>
        <w:shd w:val="clear" w:color="auto" w:fill="E6E6E6"/>
      </w:pPr>
      <w:r w:rsidRPr="00962B3F">
        <w:t xml:space="preserve">CSI-RS-ResourceMapping ::=          </w:t>
      </w:r>
      <w:r w:rsidRPr="00962B3F">
        <w:rPr>
          <w:color w:val="993366"/>
        </w:rPr>
        <w:t>SEQUENCE</w:t>
      </w:r>
      <w:r w:rsidRPr="00962B3F">
        <w:t xml:space="preserve"> {</w:t>
      </w:r>
    </w:p>
    <w:p w14:paraId="6A29E9BB" w14:textId="77777777" w:rsidR="00C046E2" w:rsidRPr="00962B3F" w:rsidRDefault="00C046E2" w:rsidP="00C046E2">
      <w:pPr>
        <w:pStyle w:val="PL"/>
        <w:shd w:val="clear" w:color="auto" w:fill="E6E6E6"/>
      </w:pPr>
      <w:r w:rsidRPr="00962B3F">
        <w:t xml:space="preserve">    frequencyDomainAllocation           </w:t>
      </w:r>
      <w:r w:rsidRPr="00962B3F">
        <w:rPr>
          <w:color w:val="993366"/>
        </w:rPr>
        <w:t>CHOICE</w:t>
      </w:r>
      <w:r w:rsidRPr="00962B3F">
        <w:t xml:space="preserve"> {</w:t>
      </w:r>
    </w:p>
    <w:p w14:paraId="64F89A46" w14:textId="77777777" w:rsidR="00C046E2" w:rsidRPr="00962B3F" w:rsidRDefault="00C046E2" w:rsidP="00C046E2">
      <w:pPr>
        <w:pStyle w:val="PL"/>
        <w:shd w:val="clear" w:color="auto" w:fill="E6E6E6"/>
      </w:pPr>
      <w:r w:rsidRPr="00962B3F">
        <w:t xml:space="preserve">        row1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(4)),</w:t>
      </w:r>
    </w:p>
    <w:p w14:paraId="30436C7C" w14:textId="77777777" w:rsidR="00C046E2" w:rsidRPr="00962B3F" w:rsidRDefault="00C046E2" w:rsidP="00C046E2">
      <w:pPr>
        <w:pStyle w:val="PL"/>
        <w:shd w:val="clear" w:color="auto" w:fill="E6E6E6"/>
      </w:pPr>
      <w:r w:rsidRPr="00962B3F">
        <w:t xml:space="preserve">        row2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(12)),</w:t>
      </w:r>
    </w:p>
    <w:p w14:paraId="25A5B0F5" w14:textId="77777777" w:rsidR="00C046E2" w:rsidRPr="00962B3F" w:rsidRDefault="00C046E2" w:rsidP="00C046E2">
      <w:pPr>
        <w:pStyle w:val="PL"/>
        <w:shd w:val="clear" w:color="auto" w:fill="E6E6E6"/>
      </w:pPr>
      <w:r w:rsidRPr="00962B3F">
        <w:t xml:space="preserve">        row4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(3)),</w:t>
      </w:r>
    </w:p>
    <w:p w14:paraId="60826DA9" w14:textId="77777777" w:rsidR="00C046E2" w:rsidRPr="00962B3F" w:rsidRDefault="00C046E2" w:rsidP="00C046E2">
      <w:pPr>
        <w:pStyle w:val="PL"/>
        <w:shd w:val="clear" w:color="auto" w:fill="E6E6E6"/>
      </w:pPr>
      <w:r w:rsidRPr="00962B3F">
        <w:lastRenderedPageBreak/>
        <w:t xml:space="preserve">        other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(6))</w:t>
      </w:r>
    </w:p>
    <w:p w14:paraId="06B5D140" w14:textId="77777777" w:rsidR="00C046E2" w:rsidRPr="00962B3F" w:rsidRDefault="00C046E2" w:rsidP="00C046E2">
      <w:pPr>
        <w:pStyle w:val="PL"/>
        <w:shd w:val="clear" w:color="auto" w:fill="E6E6E6"/>
      </w:pPr>
      <w:r w:rsidRPr="00962B3F">
        <w:t xml:space="preserve">    },</w:t>
      </w:r>
    </w:p>
    <w:p w14:paraId="08294A76" w14:textId="77777777" w:rsidR="00C046E2" w:rsidRPr="00962B3F" w:rsidRDefault="00C046E2" w:rsidP="00C046E2">
      <w:pPr>
        <w:pStyle w:val="PL"/>
        <w:shd w:val="clear" w:color="auto" w:fill="E6E6E6"/>
      </w:pPr>
      <w:r w:rsidRPr="00962B3F">
        <w:t xml:space="preserve">    nrofPorts                           </w:t>
      </w:r>
      <w:r w:rsidRPr="00962B3F">
        <w:rPr>
          <w:color w:val="993366"/>
        </w:rPr>
        <w:t>ENUMERATED</w:t>
      </w:r>
      <w:r w:rsidRPr="00962B3F">
        <w:t xml:space="preserve"> {p1,p2,p4,p8,p12,p16,p24,p32},</w:t>
      </w:r>
    </w:p>
    <w:p w14:paraId="331A4BE9" w14:textId="77777777" w:rsidR="00C046E2" w:rsidRPr="00962B3F" w:rsidRDefault="00C046E2" w:rsidP="00C046E2">
      <w:pPr>
        <w:pStyle w:val="PL"/>
        <w:shd w:val="clear" w:color="auto" w:fill="E6E6E6"/>
      </w:pPr>
      <w:r w:rsidRPr="00962B3F">
        <w:t xml:space="preserve">    firstOFDMSymbolInTimeDomain         </w:t>
      </w:r>
      <w:r w:rsidRPr="00962B3F">
        <w:rPr>
          <w:color w:val="993366"/>
        </w:rPr>
        <w:t>INTEGER</w:t>
      </w:r>
      <w:r w:rsidRPr="00962B3F">
        <w:t xml:space="preserve"> (0..13),</w:t>
      </w:r>
    </w:p>
    <w:p w14:paraId="12DF0895" w14:textId="77777777" w:rsidR="00C046E2" w:rsidRPr="00962B3F" w:rsidRDefault="00C046E2" w:rsidP="00C046E2">
      <w:pPr>
        <w:pStyle w:val="PL"/>
        <w:shd w:val="clear" w:color="auto" w:fill="E6E6E6"/>
        <w:rPr>
          <w:color w:val="808080"/>
        </w:rPr>
      </w:pPr>
      <w:r w:rsidRPr="00962B3F">
        <w:t xml:space="preserve">    firstOFDMSymbolInTimeDomain2        </w:t>
      </w:r>
      <w:r w:rsidRPr="00962B3F">
        <w:rPr>
          <w:color w:val="993366"/>
        </w:rPr>
        <w:t>INTEGER</w:t>
      </w:r>
      <w:r w:rsidRPr="00962B3F">
        <w:t xml:space="preserve"> (2..12)                                                         </w:t>
      </w:r>
      <w:r w:rsidRPr="00962B3F">
        <w:rPr>
          <w:color w:val="993366"/>
        </w:rPr>
        <w:t>OPTIONAL</w:t>
      </w:r>
      <w:r w:rsidRPr="00962B3F">
        <w:t xml:space="preserve">,   </w:t>
      </w:r>
      <w:r w:rsidRPr="00962B3F">
        <w:rPr>
          <w:color w:val="808080"/>
        </w:rPr>
        <w:t>-- Need R</w:t>
      </w:r>
    </w:p>
    <w:p w14:paraId="1158F4ED" w14:textId="77777777" w:rsidR="00C046E2" w:rsidRPr="00962B3F" w:rsidRDefault="00C046E2" w:rsidP="00C046E2">
      <w:pPr>
        <w:pStyle w:val="PL"/>
        <w:shd w:val="clear" w:color="auto" w:fill="E6E6E6"/>
      </w:pPr>
      <w:r w:rsidRPr="00962B3F">
        <w:t xml:space="preserve">    cdm-Type                            </w:t>
      </w:r>
      <w:r w:rsidRPr="00962B3F">
        <w:rPr>
          <w:color w:val="993366"/>
        </w:rPr>
        <w:t>ENUMERATED</w:t>
      </w:r>
      <w:r w:rsidRPr="00962B3F">
        <w:t xml:space="preserve"> {noCDM, fd-CDM2, cdm4-FD2-TD2, cdm8-FD2-TD4},</w:t>
      </w:r>
    </w:p>
    <w:p w14:paraId="1CB8F5CD" w14:textId="77777777" w:rsidR="00C046E2" w:rsidRPr="00962B3F" w:rsidRDefault="00C046E2" w:rsidP="00C046E2">
      <w:pPr>
        <w:pStyle w:val="PL"/>
        <w:shd w:val="clear" w:color="auto" w:fill="E6E6E6"/>
      </w:pPr>
      <w:r w:rsidRPr="00962B3F">
        <w:t xml:space="preserve">    density                             </w:t>
      </w:r>
      <w:r w:rsidRPr="00962B3F">
        <w:rPr>
          <w:color w:val="993366"/>
        </w:rPr>
        <w:t>CHOICE</w:t>
      </w:r>
      <w:r w:rsidRPr="00962B3F">
        <w:t xml:space="preserve"> {</w:t>
      </w:r>
    </w:p>
    <w:p w14:paraId="7EBA7ACE" w14:textId="77777777" w:rsidR="00C046E2" w:rsidRPr="00962B3F" w:rsidRDefault="00C046E2" w:rsidP="00C046E2">
      <w:pPr>
        <w:pStyle w:val="PL"/>
        <w:shd w:val="clear" w:color="auto" w:fill="E6E6E6"/>
      </w:pPr>
      <w:r w:rsidRPr="00962B3F">
        <w:t xml:space="preserve">        dot5                                </w:t>
      </w:r>
      <w:r w:rsidRPr="00962B3F">
        <w:rPr>
          <w:color w:val="993366"/>
        </w:rPr>
        <w:t>ENUMERATED</w:t>
      </w:r>
      <w:r w:rsidRPr="00962B3F">
        <w:t xml:space="preserve"> {evenPRBs, oddPRBs},</w:t>
      </w:r>
    </w:p>
    <w:p w14:paraId="53064006" w14:textId="77777777" w:rsidR="00C046E2" w:rsidRPr="00962B3F" w:rsidRDefault="00C046E2" w:rsidP="00C046E2">
      <w:pPr>
        <w:pStyle w:val="PL"/>
        <w:shd w:val="clear" w:color="auto" w:fill="E6E6E6"/>
      </w:pPr>
      <w:r w:rsidRPr="00962B3F">
        <w:t xml:space="preserve">        one                                 </w:t>
      </w:r>
      <w:r w:rsidRPr="00962B3F">
        <w:rPr>
          <w:color w:val="993366"/>
        </w:rPr>
        <w:t>NULL</w:t>
      </w:r>
      <w:r w:rsidRPr="00962B3F">
        <w:t>,</w:t>
      </w:r>
    </w:p>
    <w:p w14:paraId="31D30484" w14:textId="77777777" w:rsidR="00C046E2" w:rsidRPr="00962B3F" w:rsidRDefault="00C046E2" w:rsidP="00C046E2">
      <w:pPr>
        <w:pStyle w:val="PL"/>
        <w:shd w:val="clear" w:color="auto" w:fill="E6E6E6"/>
      </w:pPr>
      <w:r w:rsidRPr="00962B3F">
        <w:t xml:space="preserve">        three                               </w:t>
      </w:r>
      <w:r w:rsidRPr="00962B3F">
        <w:rPr>
          <w:color w:val="993366"/>
        </w:rPr>
        <w:t>NULL</w:t>
      </w:r>
      <w:r w:rsidRPr="00962B3F">
        <w:t>,</w:t>
      </w:r>
    </w:p>
    <w:p w14:paraId="076109BC" w14:textId="77777777" w:rsidR="00C046E2" w:rsidRPr="00962B3F" w:rsidRDefault="00C046E2" w:rsidP="00C046E2">
      <w:pPr>
        <w:pStyle w:val="PL"/>
        <w:shd w:val="clear" w:color="auto" w:fill="E6E6E6"/>
      </w:pPr>
      <w:r w:rsidRPr="00962B3F">
        <w:t xml:space="preserve">        spare                               </w:t>
      </w:r>
      <w:r w:rsidRPr="00962B3F">
        <w:rPr>
          <w:color w:val="993366"/>
        </w:rPr>
        <w:t>NULL</w:t>
      </w:r>
    </w:p>
    <w:p w14:paraId="30BF133E" w14:textId="77777777" w:rsidR="00C046E2" w:rsidRPr="00962B3F" w:rsidRDefault="00C046E2" w:rsidP="00C046E2">
      <w:pPr>
        <w:pStyle w:val="PL"/>
        <w:shd w:val="clear" w:color="auto" w:fill="E6E6E6"/>
      </w:pPr>
      <w:r w:rsidRPr="00962B3F">
        <w:t xml:space="preserve">    },</w:t>
      </w:r>
    </w:p>
    <w:p w14:paraId="2D51EFDE" w14:textId="77777777" w:rsidR="00C046E2" w:rsidRPr="00962B3F" w:rsidRDefault="00C046E2" w:rsidP="00C046E2">
      <w:pPr>
        <w:pStyle w:val="PL"/>
        <w:shd w:val="clear" w:color="auto" w:fill="E6E6E6"/>
      </w:pPr>
      <w:r w:rsidRPr="00962B3F">
        <w:t xml:space="preserve">    freqBand                            CSI-FrequencyOccupation,</w:t>
      </w:r>
    </w:p>
    <w:p w14:paraId="3B6BCFEC" w14:textId="77777777" w:rsidR="00C046E2" w:rsidRPr="00962B3F" w:rsidRDefault="00C046E2" w:rsidP="00C046E2">
      <w:pPr>
        <w:pStyle w:val="PL"/>
        <w:shd w:val="clear" w:color="auto" w:fill="E6E6E6"/>
      </w:pPr>
      <w:r w:rsidRPr="00962B3F">
        <w:t xml:space="preserve">    ...</w:t>
      </w:r>
    </w:p>
    <w:p w14:paraId="32145405" w14:textId="77777777" w:rsidR="00C046E2" w:rsidRPr="00962B3F" w:rsidRDefault="00C046E2" w:rsidP="00C046E2">
      <w:pPr>
        <w:pStyle w:val="PL"/>
        <w:shd w:val="clear" w:color="auto" w:fill="E6E6E6"/>
      </w:pPr>
      <w:r w:rsidRPr="00962B3F">
        <w:t>}</w:t>
      </w:r>
    </w:p>
    <w:p w14:paraId="50E82200" w14:textId="77777777" w:rsidR="00C046E2" w:rsidRPr="00962B3F" w:rsidRDefault="00C046E2" w:rsidP="00C046E2">
      <w:pPr>
        <w:pStyle w:val="PL"/>
        <w:shd w:val="clear" w:color="auto" w:fill="E6E6E6"/>
      </w:pPr>
    </w:p>
    <w:p w14:paraId="746D4033" w14:textId="77777777" w:rsidR="00C046E2" w:rsidRPr="00962B3F" w:rsidRDefault="00C046E2" w:rsidP="00C046E2">
      <w:pPr>
        <w:pStyle w:val="PL"/>
        <w:shd w:val="clear" w:color="auto" w:fill="E6E6E6"/>
        <w:rPr>
          <w:color w:val="808080"/>
        </w:rPr>
      </w:pPr>
      <w:r w:rsidRPr="00962B3F">
        <w:rPr>
          <w:color w:val="808080"/>
        </w:rPr>
        <w:t>-- TAG-CSI-RS-RESOURCEMAPPING-STOP</w:t>
      </w:r>
    </w:p>
    <w:p w14:paraId="1E44DB71" w14:textId="77777777" w:rsidR="00C046E2" w:rsidRPr="00962B3F" w:rsidRDefault="00C046E2" w:rsidP="00C046E2">
      <w:pPr>
        <w:pStyle w:val="PL"/>
        <w:shd w:val="clear" w:color="auto" w:fill="E6E6E6"/>
        <w:rPr>
          <w:color w:val="808080"/>
        </w:rPr>
      </w:pPr>
      <w:r w:rsidRPr="00962B3F">
        <w:rPr>
          <w:color w:val="808080"/>
        </w:rPr>
        <w:t>-- ASN1STOP</w:t>
      </w:r>
    </w:p>
    <w:p w14:paraId="52A33BB7" w14:textId="77777777" w:rsidR="00C046E2" w:rsidRPr="00962B3F" w:rsidRDefault="00C046E2" w:rsidP="00C046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46E2" w:rsidRPr="00962B3F" w14:paraId="5FA85C00" w14:textId="77777777" w:rsidTr="00F621F9">
        <w:tc>
          <w:tcPr>
            <w:tcW w:w="14173" w:type="dxa"/>
            <w:tcBorders>
              <w:top w:val="single" w:sz="4" w:space="0" w:color="auto"/>
              <w:left w:val="single" w:sz="4" w:space="0" w:color="auto"/>
              <w:bottom w:val="single" w:sz="4" w:space="0" w:color="auto"/>
              <w:right w:val="single" w:sz="4" w:space="0" w:color="auto"/>
            </w:tcBorders>
            <w:hideMark/>
          </w:tcPr>
          <w:p w14:paraId="5B36C820" w14:textId="77777777" w:rsidR="00C046E2" w:rsidRPr="00962B3F" w:rsidRDefault="00C046E2" w:rsidP="00F621F9">
            <w:pPr>
              <w:pStyle w:val="TAH"/>
              <w:rPr>
                <w:szCs w:val="22"/>
                <w:lang w:eastAsia="sv-SE"/>
              </w:rPr>
            </w:pPr>
            <w:r w:rsidRPr="00962B3F">
              <w:rPr>
                <w:i/>
                <w:szCs w:val="22"/>
                <w:lang w:eastAsia="sv-SE"/>
              </w:rPr>
              <w:t>CSI-RS-</w:t>
            </w:r>
            <w:proofErr w:type="spellStart"/>
            <w:r w:rsidRPr="00962B3F">
              <w:rPr>
                <w:i/>
                <w:szCs w:val="22"/>
                <w:lang w:eastAsia="sv-SE"/>
              </w:rPr>
              <w:t>ResourceMapping</w:t>
            </w:r>
            <w:proofErr w:type="spellEnd"/>
            <w:r w:rsidRPr="00962B3F">
              <w:rPr>
                <w:i/>
                <w:szCs w:val="22"/>
                <w:lang w:eastAsia="sv-SE"/>
              </w:rPr>
              <w:t xml:space="preserve"> </w:t>
            </w:r>
            <w:r w:rsidRPr="00962B3F">
              <w:rPr>
                <w:szCs w:val="22"/>
                <w:lang w:eastAsia="sv-SE"/>
              </w:rPr>
              <w:t>field descriptions</w:t>
            </w:r>
          </w:p>
        </w:tc>
      </w:tr>
      <w:tr w:rsidR="00C046E2" w:rsidRPr="00962B3F" w14:paraId="1DE57E43" w14:textId="77777777" w:rsidTr="00F621F9">
        <w:tc>
          <w:tcPr>
            <w:tcW w:w="14173" w:type="dxa"/>
            <w:tcBorders>
              <w:top w:val="single" w:sz="4" w:space="0" w:color="auto"/>
              <w:left w:val="single" w:sz="4" w:space="0" w:color="auto"/>
              <w:bottom w:val="single" w:sz="4" w:space="0" w:color="auto"/>
              <w:right w:val="single" w:sz="4" w:space="0" w:color="auto"/>
            </w:tcBorders>
            <w:hideMark/>
          </w:tcPr>
          <w:p w14:paraId="58DE46D0" w14:textId="77777777" w:rsidR="00C046E2" w:rsidRPr="00962B3F" w:rsidRDefault="00C046E2" w:rsidP="00F621F9">
            <w:pPr>
              <w:pStyle w:val="TAL"/>
              <w:rPr>
                <w:szCs w:val="22"/>
                <w:lang w:eastAsia="sv-SE"/>
              </w:rPr>
            </w:pPr>
            <w:proofErr w:type="spellStart"/>
            <w:r w:rsidRPr="00962B3F">
              <w:rPr>
                <w:b/>
                <w:i/>
                <w:szCs w:val="22"/>
                <w:lang w:eastAsia="sv-SE"/>
              </w:rPr>
              <w:t>cdm</w:t>
            </w:r>
            <w:proofErr w:type="spellEnd"/>
            <w:r w:rsidRPr="00962B3F">
              <w:rPr>
                <w:b/>
                <w:i/>
                <w:szCs w:val="22"/>
                <w:lang w:eastAsia="sv-SE"/>
              </w:rPr>
              <w:t>-Type</w:t>
            </w:r>
          </w:p>
          <w:p w14:paraId="624F7918" w14:textId="77777777" w:rsidR="00C046E2" w:rsidRPr="00962B3F" w:rsidRDefault="00C046E2" w:rsidP="00F621F9">
            <w:pPr>
              <w:pStyle w:val="TAL"/>
              <w:rPr>
                <w:szCs w:val="22"/>
                <w:lang w:eastAsia="sv-SE"/>
              </w:rPr>
            </w:pPr>
            <w:r w:rsidRPr="00962B3F">
              <w:rPr>
                <w:szCs w:val="22"/>
                <w:lang w:eastAsia="sv-SE"/>
              </w:rPr>
              <w:t>CDM type (see TS 38.214 [19], clause 5.2.2.3.1).</w:t>
            </w:r>
          </w:p>
        </w:tc>
      </w:tr>
      <w:tr w:rsidR="00C046E2" w:rsidRPr="00962B3F" w14:paraId="6605090A" w14:textId="77777777" w:rsidTr="00F621F9">
        <w:tc>
          <w:tcPr>
            <w:tcW w:w="14173" w:type="dxa"/>
            <w:tcBorders>
              <w:top w:val="single" w:sz="4" w:space="0" w:color="auto"/>
              <w:left w:val="single" w:sz="4" w:space="0" w:color="auto"/>
              <w:bottom w:val="single" w:sz="4" w:space="0" w:color="auto"/>
              <w:right w:val="single" w:sz="4" w:space="0" w:color="auto"/>
            </w:tcBorders>
            <w:hideMark/>
          </w:tcPr>
          <w:p w14:paraId="0829A370" w14:textId="77777777" w:rsidR="00C046E2" w:rsidRPr="00962B3F" w:rsidRDefault="00C046E2" w:rsidP="00F621F9">
            <w:pPr>
              <w:pStyle w:val="TAL"/>
              <w:rPr>
                <w:szCs w:val="22"/>
                <w:lang w:eastAsia="sv-SE"/>
              </w:rPr>
            </w:pPr>
            <w:r w:rsidRPr="00962B3F">
              <w:rPr>
                <w:b/>
                <w:i/>
                <w:szCs w:val="22"/>
                <w:lang w:eastAsia="sv-SE"/>
              </w:rPr>
              <w:t>density</w:t>
            </w:r>
          </w:p>
          <w:p w14:paraId="406FC406" w14:textId="77777777" w:rsidR="00C046E2" w:rsidRPr="00962B3F" w:rsidRDefault="00C046E2" w:rsidP="00F621F9">
            <w:pPr>
              <w:pStyle w:val="TAL"/>
              <w:rPr>
                <w:szCs w:val="22"/>
                <w:lang w:eastAsia="sv-SE"/>
              </w:rPr>
            </w:pPr>
            <w:r w:rsidRPr="00962B3F">
              <w:rPr>
                <w:szCs w:val="22"/>
                <w:lang w:eastAsia="sv-SE"/>
              </w:rPr>
              <w:t>Density of CSI-RS resource measured in RE/port/PRB (see TS 38.211 [16], clause 7.4.1.5.3).</w:t>
            </w:r>
          </w:p>
          <w:p w14:paraId="1ABFE6D5" w14:textId="77777777" w:rsidR="00C046E2" w:rsidRPr="00962B3F" w:rsidRDefault="00C046E2" w:rsidP="00F621F9">
            <w:pPr>
              <w:pStyle w:val="TAL"/>
              <w:rPr>
                <w:szCs w:val="22"/>
                <w:lang w:eastAsia="sv-SE"/>
              </w:rPr>
            </w:pPr>
            <w:r w:rsidRPr="00962B3F">
              <w:rPr>
                <w:szCs w:val="22"/>
                <w:lang w:eastAsia="sv-SE"/>
              </w:rPr>
              <w:t>Values 0.5 (</w:t>
            </w:r>
            <w:r w:rsidRPr="00962B3F">
              <w:rPr>
                <w:i/>
                <w:szCs w:val="22"/>
                <w:lang w:eastAsia="sv-SE"/>
              </w:rPr>
              <w:t>dot5</w:t>
            </w:r>
            <w:r w:rsidRPr="00962B3F">
              <w:rPr>
                <w:szCs w:val="22"/>
                <w:lang w:eastAsia="sv-SE"/>
              </w:rPr>
              <w:t>), 1 (</w:t>
            </w:r>
            <w:r w:rsidRPr="00962B3F">
              <w:rPr>
                <w:i/>
                <w:lang w:eastAsia="sv-SE"/>
              </w:rPr>
              <w:t>one</w:t>
            </w:r>
            <w:r w:rsidRPr="00962B3F">
              <w:rPr>
                <w:szCs w:val="22"/>
                <w:lang w:eastAsia="sv-SE"/>
              </w:rPr>
              <w:t>) and 3 (</w:t>
            </w:r>
            <w:r w:rsidRPr="00962B3F">
              <w:rPr>
                <w:i/>
                <w:lang w:eastAsia="sv-SE"/>
              </w:rPr>
              <w:t>three</w:t>
            </w:r>
            <w:r w:rsidRPr="00962B3F">
              <w:rPr>
                <w:szCs w:val="22"/>
                <w:lang w:eastAsia="sv-SE"/>
              </w:rPr>
              <w:t>) are allowed for X=1, values 0.5 (</w:t>
            </w:r>
            <w:r w:rsidRPr="00962B3F">
              <w:rPr>
                <w:i/>
                <w:szCs w:val="22"/>
                <w:lang w:eastAsia="sv-SE"/>
              </w:rPr>
              <w:t>dot5</w:t>
            </w:r>
            <w:r w:rsidRPr="00962B3F">
              <w:rPr>
                <w:szCs w:val="22"/>
                <w:lang w:eastAsia="sv-SE"/>
              </w:rPr>
              <w:t>) and 1 (</w:t>
            </w:r>
            <w:r w:rsidRPr="00962B3F">
              <w:rPr>
                <w:i/>
                <w:lang w:eastAsia="sv-SE"/>
              </w:rPr>
              <w:t>one</w:t>
            </w:r>
            <w:r w:rsidRPr="00962B3F">
              <w:rPr>
                <w:szCs w:val="22"/>
                <w:lang w:eastAsia="sv-SE"/>
              </w:rPr>
              <w:t>) are allowed for X=2, 16, 24 and 32, value 1 (</w:t>
            </w:r>
            <w:r w:rsidRPr="00962B3F">
              <w:rPr>
                <w:i/>
                <w:lang w:eastAsia="sv-SE"/>
              </w:rPr>
              <w:t>one</w:t>
            </w:r>
            <w:r w:rsidRPr="00962B3F">
              <w:rPr>
                <w:szCs w:val="22"/>
                <w:lang w:eastAsia="sv-SE"/>
              </w:rPr>
              <w:t>) is allowed for X=4, 8, 12.</w:t>
            </w:r>
          </w:p>
          <w:p w14:paraId="4F074C40" w14:textId="77777777" w:rsidR="00C046E2" w:rsidRPr="00962B3F" w:rsidRDefault="00C046E2" w:rsidP="00F621F9">
            <w:pPr>
              <w:pStyle w:val="TAL"/>
              <w:rPr>
                <w:szCs w:val="22"/>
                <w:lang w:eastAsia="sv-SE"/>
              </w:rPr>
            </w:pPr>
            <w:r w:rsidRPr="00962B3F">
              <w:rPr>
                <w:szCs w:val="22"/>
                <w:lang w:eastAsia="sv-SE"/>
              </w:rPr>
              <w:t>For density = 1/2, includes 1-bit indication for RB level comb offset indicating whether odd or even RBs are occupied by CSI-RS.</w:t>
            </w:r>
          </w:p>
        </w:tc>
      </w:tr>
      <w:tr w:rsidR="00C046E2" w:rsidRPr="00962B3F" w14:paraId="725C8A19" w14:textId="77777777" w:rsidTr="00F621F9">
        <w:tc>
          <w:tcPr>
            <w:tcW w:w="14173" w:type="dxa"/>
            <w:tcBorders>
              <w:top w:val="single" w:sz="4" w:space="0" w:color="auto"/>
              <w:left w:val="single" w:sz="4" w:space="0" w:color="auto"/>
              <w:bottom w:val="single" w:sz="4" w:space="0" w:color="auto"/>
              <w:right w:val="single" w:sz="4" w:space="0" w:color="auto"/>
            </w:tcBorders>
            <w:hideMark/>
          </w:tcPr>
          <w:p w14:paraId="6A38C402" w14:textId="77777777" w:rsidR="00C046E2" w:rsidRPr="00962B3F" w:rsidRDefault="00C046E2" w:rsidP="00F621F9">
            <w:pPr>
              <w:pStyle w:val="TAL"/>
              <w:rPr>
                <w:szCs w:val="22"/>
                <w:lang w:eastAsia="sv-SE"/>
              </w:rPr>
            </w:pPr>
            <w:r w:rsidRPr="00962B3F">
              <w:rPr>
                <w:b/>
                <w:i/>
                <w:szCs w:val="22"/>
                <w:lang w:eastAsia="sv-SE"/>
              </w:rPr>
              <w:t>firstOFDMSymbolInTimeDomain2</w:t>
            </w:r>
          </w:p>
          <w:p w14:paraId="1EC478D7" w14:textId="77777777" w:rsidR="00C046E2" w:rsidRPr="00962B3F" w:rsidRDefault="00C046E2" w:rsidP="00F621F9">
            <w:pPr>
              <w:pStyle w:val="TAL"/>
              <w:rPr>
                <w:szCs w:val="22"/>
                <w:lang w:eastAsia="sv-SE"/>
              </w:rPr>
            </w:pPr>
            <w:r w:rsidRPr="00962B3F">
              <w:rPr>
                <w:szCs w:val="22"/>
                <w:lang w:eastAsia="sv-SE"/>
              </w:rPr>
              <w:t>Time domain allocation within a physical resource block. See TS 38.211 [16], clause 7.4.1.5.3.</w:t>
            </w:r>
          </w:p>
        </w:tc>
      </w:tr>
      <w:tr w:rsidR="00C046E2" w:rsidRPr="00962B3F" w14:paraId="67895705" w14:textId="77777777" w:rsidTr="00F621F9">
        <w:tc>
          <w:tcPr>
            <w:tcW w:w="14173" w:type="dxa"/>
            <w:tcBorders>
              <w:top w:val="single" w:sz="4" w:space="0" w:color="auto"/>
              <w:left w:val="single" w:sz="4" w:space="0" w:color="auto"/>
              <w:bottom w:val="single" w:sz="4" w:space="0" w:color="auto"/>
              <w:right w:val="single" w:sz="4" w:space="0" w:color="auto"/>
            </w:tcBorders>
            <w:hideMark/>
          </w:tcPr>
          <w:p w14:paraId="632AD18C" w14:textId="77777777" w:rsidR="00C046E2" w:rsidRPr="00962B3F" w:rsidRDefault="00C046E2" w:rsidP="00F621F9">
            <w:pPr>
              <w:pStyle w:val="TAL"/>
              <w:rPr>
                <w:szCs w:val="22"/>
                <w:lang w:eastAsia="sv-SE"/>
              </w:rPr>
            </w:pPr>
            <w:proofErr w:type="spellStart"/>
            <w:r w:rsidRPr="00962B3F">
              <w:rPr>
                <w:b/>
                <w:i/>
                <w:szCs w:val="22"/>
                <w:lang w:eastAsia="sv-SE"/>
              </w:rPr>
              <w:t>firstOFDMSymbolInTimeDomain</w:t>
            </w:r>
            <w:proofErr w:type="spellEnd"/>
          </w:p>
          <w:p w14:paraId="7CB5DA6C" w14:textId="77777777" w:rsidR="00C046E2" w:rsidRPr="00962B3F" w:rsidRDefault="00C046E2" w:rsidP="00F621F9">
            <w:pPr>
              <w:pStyle w:val="TAL"/>
              <w:rPr>
                <w:szCs w:val="22"/>
                <w:lang w:eastAsia="sv-SE"/>
              </w:rPr>
            </w:pPr>
            <w:r w:rsidRPr="00962B3F">
              <w:rPr>
                <w:szCs w:val="22"/>
                <w:lang w:eastAsia="sv-SE"/>
              </w:rPr>
              <w:t xml:space="preserve">Time domain allocation within a physical resource block. The field indicates the first OFDM symbol in the PRB used for CSI-RS. See TS 38.211 [16], clause 7.4.1.5.3. Value 2 is supported only when </w:t>
            </w:r>
            <w:proofErr w:type="spellStart"/>
            <w:r w:rsidRPr="00962B3F">
              <w:rPr>
                <w:i/>
                <w:lang w:eastAsia="sv-SE"/>
              </w:rPr>
              <w:t>dmrs</w:t>
            </w:r>
            <w:proofErr w:type="spellEnd"/>
            <w:r w:rsidRPr="00962B3F">
              <w:rPr>
                <w:i/>
                <w:lang w:eastAsia="sv-SE"/>
              </w:rPr>
              <w:t>-</w:t>
            </w:r>
            <w:proofErr w:type="spellStart"/>
            <w:r w:rsidRPr="00962B3F">
              <w:rPr>
                <w:i/>
                <w:lang w:eastAsia="sv-SE"/>
              </w:rPr>
              <w:t>TypeA</w:t>
            </w:r>
            <w:proofErr w:type="spellEnd"/>
            <w:r w:rsidRPr="00962B3F">
              <w:rPr>
                <w:i/>
                <w:lang w:eastAsia="sv-SE"/>
              </w:rPr>
              <w:t>-Position</w:t>
            </w:r>
            <w:r w:rsidRPr="00962B3F">
              <w:rPr>
                <w:szCs w:val="22"/>
                <w:lang w:eastAsia="sv-SE"/>
              </w:rPr>
              <w:t xml:space="preserve"> equals </w:t>
            </w:r>
            <w:r w:rsidRPr="00962B3F">
              <w:rPr>
                <w:i/>
                <w:szCs w:val="22"/>
                <w:lang w:eastAsia="sv-SE"/>
              </w:rPr>
              <w:t>pos3</w:t>
            </w:r>
            <w:r w:rsidRPr="00962B3F">
              <w:rPr>
                <w:szCs w:val="22"/>
                <w:lang w:eastAsia="sv-SE"/>
              </w:rPr>
              <w:t>.</w:t>
            </w:r>
          </w:p>
        </w:tc>
      </w:tr>
      <w:tr w:rsidR="00C046E2" w:rsidRPr="00962B3F" w14:paraId="74DC169A" w14:textId="77777777" w:rsidTr="00F621F9">
        <w:tc>
          <w:tcPr>
            <w:tcW w:w="14173" w:type="dxa"/>
            <w:tcBorders>
              <w:top w:val="single" w:sz="4" w:space="0" w:color="auto"/>
              <w:left w:val="single" w:sz="4" w:space="0" w:color="auto"/>
              <w:bottom w:val="single" w:sz="4" w:space="0" w:color="auto"/>
              <w:right w:val="single" w:sz="4" w:space="0" w:color="auto"/>
            </w:tcBorders>
            <w:hideMark/>
          </w:tcPr>
          <w:p w14:paraId="1ADC4957" w14:textId="77777777" w:rsidR="00C046E2" w:rsidRPr="00962B3F" w:rsidRDefault="00C046E2" w:rsidP="00F621F9">
            <w:pPr>
              <w:pStyle w:val="TAL"/>
              <w:rPr>
                <w:szCs w:val="22"/>
                <w:lang w:eastAsia="sv-SE"/>
              </w:rPr>
            </w:pPr>
            <w:proofErr w:type="spellStart"/>
            <w:r w:rsidRPr="00962B3F">
              <w:rPr>
                <w:b/>
                <w:i/>
                <w:szCs w:val="22"/>
                <w:lang w:eastAsia="sv-SE"/>
              </w:rPr>
              <w:t>freqBand</w:t>
            </w:r>
            <w:proofErr w:type="spellEnd"/>
          </w:p>
          <w:p w14:paraId="0FF63F03" w14:textId="77777777" w:rsidR="00C046E2" w:rsidRPr="00962B3F" w:rsidRDefault="00C046E2" w:rsidP="00F621F9">
            <w:pPr>
              <w:pStyle w:val="TAL"/>
              <w:rPr>
                <w:szCs w:val="22"/>
                <w:lang w:eastAsia="sv-SE"/>
              </w:rPr>
            </w:pPr>
            <w:r w:rsidRPr="00962B3F">
              <w:rPr>
                <w:szCs w:val="22"/>
                <w:lang w:eastAsia="sv-SE"/>
              </w:rPr>
              <w:t>Wideband or partial band CSI-RS, (see TS 38.214 [19], clause 5.2.2.3.1).</w:t>
            </w:r>
          </w:p>
        </w:tc>
      </w:tr>
      <w:tr w:rsidR="00C046E2" w:rsidRPr="00962B3F" w14:paraId="725436B6" w14:textId="77777777" w:rsidTr="00F621F9">
        <w:tc>
          <w:tcPr>
            <w:tcW w:w="14173" w:type="dxa"/>
            <w:tcBorders>
              <w:top w:val="single" w:sz="4" w:space="0" w:color="auto"/>
              <w:left w:val="single" w:sz="4" w:space="0" w:color="auto"/>
              <w:bottom w:val="single" w:sz="4" w:space="0" w:color="auto"/>
              <w:right w:val="single" w:sz="4" w:space="0" w:color="auto"/>
            </w:tcBorders>
            <w:hideMark/>
          </w:tcPr>
          <w:p w14:paraId="3A5BFAD8" w14:textId="77777777" w:rsidR="00C046E2" w:rsidRPr="00962B3F" w:rsidRDefault="00C046E2" w:rsidP="00F621F9">
            <w:pPr>
              <w:pStyle w:val="TAL"/>
              <w:rPr>
                <w:szCs w:val="22"/>
                <w:lang w:eastAsia="sv-SE"/>
              </w:rPr>
            </w:pPr>
            <w:proofErr w:type="spellStart"/>
            <w:r w:rsidRPr="00962B3F">
              <w:rPr>
                <w:b/>
                <w:i/>
                <w:szCs w:val="22"/>
                <w:lang w:eastAsia="sv-SE"/>
              </w:rPr>
              <w:t>frequencyDomainAllocation</w:t>
            </w:r>
            <w:proofErr w:type="spellEnd"/>
          </w:p>
          <w:p w14:paraId="75B315B2" w14:textId="77777777" w:rsidR="00C046E2" w:rsidRPr="00962B3F" w:rsidRDefault="00C046E2" w:rsidP="00F621F9">
            <w:pPr>
              <w:pStyle w:val="TAL"/>
              <w:rPr>
                <w:szCs w:val="22"/>
                <w:lang w:eastAsia="sv-SE"/>
              </w:rPr>
            </w:pPr>
            <w:r w:rsidRPr="00962B3F">
              <w:rPr>
                <w:szCs w:val="22"/>
                <w:lang w:eastAsia="sv-SE"/>
              </w:rPr>
              <w:t xml:space="preserve">Frequency domain allocation within a physical resource block in accordance with TS 38.211 [16], clause 7.4.1.5.3. The applicable row number in table 7.4.1.5.3-1 is determined by the </w:t>
            </w:r>
            <w:proofErr w:type="spellStart"/>
            <w:r w:rsidRPr="00962B3F">
              <w:rPr>
                <w:i/>
                <w:lang w:eastAsia="sv-SE"/>
              </w:rPr>
              <w:t>frequencyDomainAllocation</w:t>
            </w:r>
            <w:proofErr w:type="spellEnd"/>
            <w:r w:rsidRPr="00962B3F">
              <w:rPr>
                <w:szCs w:val="22"/>
                <w:lang w:eastAsia="sv-SE"/>
              </w:rPr>
              <w:t xml:space="preserve"> for rows 1, 2 and 4, and for other rows by matching the values in the column Ports, Density and </w:t>
            </w:r>
            <w:proofErr w:type="spellStart"/>
            <w:r w:rsidRPr="00962B3F">
              <w:rPr>
                <w:szCs w:val="22"/>
                <w:lang w:eastAsia="sv-SE"/>
              </w:rPr>
              <w:t>CDMtype</w:t>
            </w:r>
            <w:proofErr w:type="spellEnd"/>
            <w:r w:rsidRPr="00962B3F">
              <w:rPr>
                <w:szCs w:val="22"/>
                <w:lang w:eastAsia="sv-SE"/>
              </w:rPr>
              <w:t xml:space="preserve"> in table 7.4.1.5.3-1 with the values of </w:t>
            </w:r>
            <w:proofErr w:type="spellStart"/>
            <w:r w:rsidRPr="00962B3F">
              <w:rPr>
                <w:i/>
                <w:lang w:eastAsia="sv-SE"/>
              </w:rPr>
              <w:t>nrofPorts</w:t>
            </w:r>
            <w:proofErr w:type="spellEnd"/>
            <w:r w:rsidRPr="00962B3F">
              <w:rPr>
                <w:szCs w:val="22"/>
                <w:lang w:eastAsia="sv-SE"/>
              </w:rPr>
              <w:t xml:space="preserve">, </w:t>
            </w:r>
            <w:proofErr w:type="spellStart"/>
            <w:r w:rsidRPr="00962B3F">
              <w:rPr>
                <w:i/>
                <w:lang w:eastAsia="sv-SE"/>
              </w:rPr>
              <w:t>cdm</w:t>
            </w:r>
            <w:proofErr w:type="spellEnd"/>
            <w:r w:rsidRPr="00962B3F">
              <w:rPr>
                <w:i/>
                <w:lang w:eastAsia="sv-SE"/>
              </w:rPr>
              <w:t>-Type</w:t>
            </w:r>
            <w:r w:rsidRPr="00962B3F">
              <w:rPr>
                <w:szCs w:val="22"/>
                <w:lang w:eastAsia="sv-SE"/>
              </w:rPr>
              <w:t xml:space="preserve"> and density below and, when more than one row has the 3 values matching, by selecting the row where the column (k bar, l bar) in table 7.4.1.5.3-1 has indexes for k ranging from 0 to 2*n-1 where n is the number of bits set to 1 in </w:t>
            </w:r>
            <w:proofErr w:type="spellStart"/>
            <w:r w:rsidRPr="00962B3F">
              <w:rPr>
                <w:i/>
                <w:lang w:eastAsia="sv-SE"/>
              </w:rPr>
              <w:t>frequencyDomainAllocation</w:t>
            </w:r>
            <w:proofErr w:type="spellEnd"/>
            <w:r w:rsidRPr="00962B3F">
              <w:rPr>
                <w:szCs w:val="22"/>
                <w:lang w:eastAsia="sv-SE"/>
              </w:rPr>
              <w:t>.</w:t>
            </w:r>
          </w:p>
        </w:tc>
      </w:tr>
      <w:tr w:rsidR="00C046E2" w:rsidRPr="00962B3F" w14:paraId="661515EE" w14:textId="77777777" w:rsidTr="00F621F9">
        <w:tc>
          <w:tcPr>
            <w:tcW w:w="14173" w:type="dxa"/>
            <w:tcBorders>
              <w:top w:val="single" w:sz="4" w:space="0" w:color="auto"/>
              <w:left w:val="single" w:sz="4" w:space="0" w:color="auto"/>
              <w:bottom w:val="single" w:sz="4" w:space="0" w:color="auto"/>
              <w:right w:val="single" w:sz="4" w:space="0" w:color="auto"/>
            </w:tcBorders>
            <w:hideMark/>
          </w:tcPr>
          <w:p w14:paraId="23C3D76F" w14:textId="77777777" w:rsidR="00C046E2" w:rsidRPr="00962B3F" w:rsidRDefault="00C046E2" w:rsidP="00F621F9">
            <w:pPr>
              <w:pStyle w:val="TAL"/>
              <w:rPr>
                <w:szCs w:val="22"/>
                <w:lang w:eastAsia="sv-SE"/>
              </w:rPr>
            </w:pPr>
            <w:proofErr w:type="spellStart"/>
            <w:r w:rsidRPr="00962B3F">
              <w:rPr>
                <w:b/>
                <w:i/>
                <w:szCs w:val="22"/>
                <w:lang w:eastAsia="sv-SE"/>
              </w:rPr>
              <w:t>nrofPorts</w:t>
            </w:r>
            <w:proofErr w:type="spellEnd"/>
          </w:p>
          <w:p w14:paraId="2B2C85C8" w14:textId="77777777" w:rsidR="00C046E2" w:rsidRPr="00962B3F" w:rsidRDefault="00C046E2" w:rsidP="00F621F9">
            <w:pPr>
              <w:pStyle w:val="TAL"/>
              <w:rPr>
                <w:szCs w:val="22"/>
                <w:lang w:eastAsia="sv-SE"/>
              </w:rPr>
            </w:pPr>
            <w:r w:rsidRPr="00962B3F">
              <w:rPr>
                <w:szCs w:val="22"/>
                <w:lang w:eastAsia="sv-SE"/>
              </w:rPr>
              <w:t>Number of ports (see TS 38.214 [19], clause 5.2.2.3.1).</w:t>
            </w:r>
          </w:p>
        </w:tc>
      </w:tr>
    </w:tbl>
    <w:p w14:paraId="51F74837" w14:textId="77777777" w:rsidR="00C046E2" w:rsidRPr="00962B3F" w:rsidRDefault="00C046E2" w:rsidP="00C046E2"/>
    <w:p w14:paraId="116EC8D0" w14:textId="77777777" w:rsidR="00C046E2" w:rsidRPr="00962B3F" w:rsidRDefault="00C046E2" w:rsidP="00C046E2"/>
    <w:p w14:paraId="1A3A14AA" w14:textId="77777777" w:rsidR="00C046E2" w:rsidRPr="006E13D1" w:rsidRDefault="00C046E2" w:rsidP="009339CB"/>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8AD46" w14:textId="77777777" w:rsidR="00454C94" w:rsidRDefault="00454C94">
      <w:r>
        <w:separator/>
      </w:r>
    </w:p>
  </w:endnote>
  <w:endnote w:type="continuationSeparator" w:id="0">
    <w:p w14:paraId="1320840D" w14:textId="77777777" w:rsidR="00454C94" w:rsidRDefault="00454C94">
      <w:r>
        <w:continuationSeparator/>
      </w:r>
    </w:p>
  </w:endnote>
  <w:endnote w:type="continuationNotice" w:id="1">
    <w:p w14:paraId="1CE13565" w14:textId="77777777" w:rsidR="00454C94" w:rsidRDefault="00454C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378DC" w14:textId="77777777" w:rsidR="00454C94" w:rsidRDefault="00454C94">
      <w:r>
        <w:separator/>
      </w:r>
    </w:p>
  </w:footnote>
  <w:footnote w:type="continuationSeparator" w:id="0">
    <w:p w14:paraId="66BE4E7E" w14:textId="77777777" w:rsidR="00454C94" w:rsidRDefault="00454C94">
      <w:r>
        <w:continuationSeparator/>
      </w:r>
    </w:p>
  </w:footnote>
  <w:footnote w:type="continuationNotice" w:id="1">
    <w:p w14:paraId="0BE54DC7" w14:textId="77777777" w:rsidR="00454C94" w:rsidRDefault="00454C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9045AB"/>
    <w:multiLevelType w:val="multilevel"/>
    <w:tmpl w:val="049045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997086"/>
    <w:multiLevelType w:val="hybridMultilevel"/>
    <w:tmpl w:val="E5DE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8F12543"/>
    <w:multiLevelType w:val="hybridMultilevel"/>
    <w:tmpl w:val="30D60814"/>
    <w:lvl w:ilvl="0" w:tplc="82A2FA76">
      <w:start w:val="38"/>
      <w:numFmt w:val="bullet"/>
      <w:lvlText w:val="-"/>
      <w:lvlJc w:val="left"/>
      <w:pPr>
        <w:ind w:left="1080" w:hanging="360"/>
      </w:pPr>
      <w:rPr>
        <w:rFonts w:ascii="Calibri" w:eastAsia="DengXian"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650C5C89"/>
    <w:multiLevelType w:val="hybridMultilevel"/>
    <w:tmpl w:val="2AA2167A"/>
    <w:lvl w:ilvl="0" w:tplc="70B42AC2">
      <w:numFmt w:val="bullet"/>
      <w:lvlText w:val="-"/>
      <w:lvlJc w:val="left"/>
      <w:pPr>
        <w:ind w:left="720" w:hanging="360"/>
      </w:pPr>
      <w:rPr>
        <w:rFonts w:ascii="Times" w:eastAsia="SimSun"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576C02"/>
    <w:multiLevelType w:val="multilevel"/>
    <w:tmpl w:val="9D344FAC"/>
    <w:lvl w:ilvl="0">
      <w:start w:val="3"/>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7"/>
  </w:num>
  <w:num w:numId="7">
    <w:abstractNumId w:val="8"/>
  </w:num>
  <w:num w:numId="8">
    <w:abstractNumId w:val="4"/>
  </w:num>
  <w:num w:numId="9">
    <w:abstractNumId w:val="10"/>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9"/>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5268"/>
    <w:rsid w:val="00073C9C"/>
    <w:rsid w:val="00076412"/>
    <w:rsid w:val="00080512"/>
    <w:rsid w:val="00090468"/>
    <w:rsid w:val="00094568"/>
    <w:rsid w:val="000B7BCF"/>
    <w:rsid w:val="000C522B"/>
    <w:rsid w:val="000D58AB"/>
    <w:rsid w:val="00112F1A"/>
    <w:rsid w:val="00145075"/>
    <w:rsid w:val="001741A0"/>
    <w:rsid w:val="00175FA0"/>
    <w:rsid w:val="00194CD0"/>
    <w:rsid w:val="001B49C9"/>
    <w:rsid w:val="001C23F4"/>
    <w:rsid w:val="001C4F79"/>
    <w:rsid w:val="001F168B"/>
    <w:rsid w:val="001F2E38"/>
    <w:rsid w:val="001F4EE4"/>
    <w:rsid w:val="001F7831"/>
    <w:rsid w:val="00204045"/>
    <w:rsid w:val="0020712B"/>
    <w:rsid w:val="0022606D"/>
    <w:rsid w:val="00231728"/>
    <w:rsid w:val="00244A05"/>
    <w:rsid w:val="00250404"/>
    <w:rsid w:val="00256B74"/>
    <w:rsid w:val="002610D8"/>
    <w:rsid w:val="002747EC"/>
    <w:rsid w:val="002855BF"/>
    <w:rsid w:val="002B2988"/>
    <w:rsid w:val="002F0D22"/>
    <w:rsid w:val="00311B1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46C3A"/>
    <w:rsid w:val="00454C94"/>
    <w:rsid w:val="00465587"/>
    <w:rsid w:val="00477455"/>
    <w:rsid w:val="004A1F7B"/>
    <w:rsid w:val="004C44D2"/>
    <w:rsid w:val="004D3578"/>
    <w:rsid w:val="004D380D"/>
    <w:rsid w:val="004E213A"/>
    <w:rsid w:val="004F4540"/>
    <w:rsid w:val="004F73A7"/>
    <w:rsid w:val="00503171"/>
    <w:rsid w:val="00506C28"/>
    <w:rsid w:val="00534DA0"/>
    <w:rsid w:val="00543E6C"/>
    <w:rsid w:val="00563014"/>
    <w:rsid w:val="00565087"/>
    <w:rsid w:val="0056573F"/>
    <w:rsid w:val="00571279"/>
    <w:rsid w:val="005A13AB"/>
    <w:rsid w:val="005A49C6"/>
    <w:rsid w:val="005C766E"/>
    <w:rsid w:val="005C7CD5"/>
    <w:rsid w:val="00611566"/>
    <w:rsid w:val="00646D99"/>
    <w:rsid w:val="00656910"/>
    <w:rsid w:val="006574C0"/>
    <w:rsid w:val="00696821"/>
    <w:rsid w:val="006C66D8"/>
    <w:rsid w:val="006D1E24"/>
    <w:rsid w:val="006D35DE"/>
    <w:rsid w:val="006E1057"/>
    <w:rsid w:val="006E1417"/>
    <w:rsid w:val="006F6A2C"/>
    <w:rsid w:val="007069DC"/>
    <w:rsid w:val="00710201"/>
    <w:rsid w:val="0072073A"/>
    <w:rsid w:val="00721952"/>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354A"/>
    <w:rsid w:val="008768CA"/>
    <w:rsid w:val="00877EF9"/>
    <w:rsid w:val="00880559"/>
    <w:rsid w:val="00883792"/>
    <w:rsid w:val="008B5306"/>
    <w:rsid w:val="008C2E2A"/>
    <w:rsid w:val="008C3057"/>
    <w:rsid w:val="008D2E4D"/>
    <w:rsid w:val="008F396F"/>
    <w:rsid w:val="008F3DCD"/>
    <w:rsid w:val="0090271F"/>
    <w:rsid w:val="00902DB9"/>
    <w:rsid w:val="0090466A"/>
    <w:rsid w:val="00923655"/>
    <w:rsid w:val="009339CB"/>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22738"/>
    <w:rsid w:val="00A36F5F"/>
    <w:rsid w:val="00A430EC"/>
    <w:rsid w:val="00A53724"/>
    <w:rsid w:val="00A54B2B"/>
    <w:rsid w:val="00A703B6"/>
    <w:rsid w:val="00A82346"/>
    <w:rsid w:val="00A9671C"/>
    <w:rsid w:val="00AA1553"/>
    <w:rsid w:val="00B05380"/>
    <w:rsid w:val="00B05962"/>
    <w:rsid w:val="00B15449"/>
    <w:rsid w:val="00B16C2F"/>
    <w:rsid w:val="00B27303"/>
    <w:rsid w:val="00B47FD1"/>
    <w:rsid w:val="00B516BB"/>
    <w:rsid w:val="00B7538C"/>
    <w:rsid w:val="00B84DB2"/>
    <w:rsid w:val="00BC3555"/>
    <w:rsid w:val="00C046E2"/>
    <w:rsid w:val="00C12B51"/>
    <w:rsid w:val="00C24650"/>
    <w:rsid w:val="00C25465"/>
    <w:rsid w:val="00C33079"/>
    <w:rsid w:val="00C55A12"/>
    <w:rsid w:val="00C57088"/>
    <w:rsid w:val="00C6553E"/>
    <w:rsid w:val="00C83A13"/>
    <w:rsid w:val="00C86F10"/>
    <w:rsid w:val="00C9068C"/>
    <w:rsid w:val="00C92967"/>
    <w:rsid w:val="00CA3D0C"/>
    <w:rsid w:val="00CA654B"/>
    <w:rsid w:val="00CB72B8"/>
    <w:rsid w:val="00CD0BA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27240"/>
    <w:rsid w:val="00E46C08"/>
    <w:rsid w:val="00E471CF"/>
    <w:rsid w:val="00E62835"/>
    <w:rsid w:val="00E77645"/>
    <w:rsid w:val="00E83697"/>
    <w:rsid w:val="00E859B6"/>
    <w:rsid w:val="00EA66C9"/>
    <w:rsid w:val="00EB5D32"/>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C046E2"/>
    <w:pPr>
      <w:spacing w:after="0"/>
      <w:ind w:left="720"/>
      <w:jc w:val="both"/>
    </w:pPr>
    <w:rPr>
      <w:rFonts w:ascii="DengXian" w:eastAsia="DengXian" w:hAnsi="DengXian" w:cs="Calibri"/>
      <w:sz w:val="22"/>
      <w:szCs w:val="22"/>
      <w:lang w:eastAsia="en-GB"/>
    </w:rPr>
  </w:style>
  <w:style w:type="character" w:customStyle="1" w:styleId="PLChar">
    <w:name w:val="PL Char"/>
    <w:basedOn w:val="DefaultParagraphFont"/>
    <w:link w:val="PL"/>
    <w:qFormat/>
    <w:locked/>
    <w:rsid w:val="00C046E2"/>
    <w:rPr>
      <w:rFonts w:ascii="Courier New" w:hAnsi="Courier New"/>
      <w:noProof/>
      <w:sz w:val="16"/>
      <w:lang w:eastAsia="en-US"/>
    </w:rPr>
  </w:style>
  <w:style w:type="character" w:customStyle="1" w:styleId="RAN1textChar">
    <w:name w:val="RAN1 text Char"/>
    <w:basedOn w:val="DefaultParagraphFont"/>
    <w:link w:val="RAN1text"/>
    <w:locked/>
    <w:rsid w:val="00C046E2"/>
    <w:rPr>
      <w:rFonts w:ascii="MS Mincho" w:eastAsia="MS Mincho" w:hAnsi="MS Mincho"/>
      <w:lang w:eastAsia="x-none"/>
    </w:rPr>
  </w:style>
  <w:style w:type="paragraph" w:customStyle="1" w:styleId="RAN1text">
    <w:name w:val="RAN1 text"/>
    <w:basedOn w:val="Normal"/>
    <w:link w:val="RAN1textChar"/>
    <w:rsid w:val="00C046E2"/>
    <w:pPr>
      <w:spacing w:after="0"/>
      <w:jc w:val="both"/>
    </w:pPr>
    <w:rPr>
      <w:rFonts w:ascii="MS Mincho" w:eastAsia="MS Mincho" w:hAnsi="MS Mincho"/>
      <w:lang w:eastAsia="x-none"/>
    </w:rPr>
  </w:style>
  <w:style w:type="character" w:customStyle="1" w:styleId="Char">
    <w:name w:val="列出段落 Char"/>
    <w:basedOn w:val="DefaultParagraphFont"/>
    <w:link w:val="1"/>
    <w:uiPriority w:val="34"/>
    <w:locked/>
    <w:rsid w:val="00C046E2"/>
    <w:rPr>
      <w:rFonts w:ascii="SimSun" w:eastAsia="SimSun" w:hAnsi="SimSun"/>
      <w:color w:val="000000"/>
    </w:rPr>
  </w:style>
  <w:style w:type="paragraph" w:customStyle="1" w:styleId="1">
    <w:name w:val="列出段落1"/>
    <w:basedOn w:val="Normal"/>
    <w:link w:val="Char"/>
    <w:uiPriority w:val="34"/>
    <w:rsid w:val="00C046E2"/>
    <w:pPr>
      <w:spacing w:after="0"/>
      <w:ind w:left="720" w:hanging="720"/>
      <w:contextualSpacing/>
    </w:pPr>
    <w:rPr>
      <w:rFonts w:ascii="SimSun" w:eastAsia="SimSun" w:hAnsi="SimSun"/>
      <w:color w:val="000000"/>
      <w:lang w:eastAsia="en-GB"/>
    </w:rPr>
  </w:style>
  <w:style w:type="character" w:styleId="Mention">
    <w:name w:val="Mention"/>
    <w:basedOn w:val="DefaultParagraphFont"/>
    <w:uiPriority w:val="99"/>
    <w:unhideWhenUsed/>
    <w:rsid w:val="00C046E2"/>
    <w:rPr>
      <w:color w:val="2B579A"/>
      <w:shd w:val="clear" w:color="auto" w:fill="E1DFDD"/>
    </w:rPr>
  </w:style>
  <w:style w:type="character" w:customStyle="1" w:styleId="TALCar">
    <w:name w:val="TAL Car"/>
    <w:link w:val="TAL"/>
    <w:qFormat/>
    <w:rsid w:val="00C046E2"/>
    <w:rPr>
      <w:rFonts w:ascii="Arial" w:hAnsi="Arial"/>
      <w:sz w:val="18"/>
      <w:lang w:eastAsia="en-US"/>
    </w:rPr>
  </w:style>
  <w:style w:type="character" w:customStyle="1" w:styleId="TAHCar">
    <w:name w:val="TAH Car"/>
    <w:link w:val="TAH"/>
    <w:qFormat/>
    <w:locked/>
    <w:rsid w:val="00C046E2"/>
    <w:rPr>
      <w:rFonts w:ascii="Arial" w:hAnsi="Arial"/>
      <w:b/>
      <w:sz w:val="18"/>
      <w:lang w:eastAsia="en-US"/>
    </w:rPr>
  </w:style>
  <w:style w:type="character" w:customStyle="1" w:styleId="THChar">
    <w:name w:val="TH Char"/>
    <w:link w:val="TH"/>
    <w:qFormat/>
    <w:rsid w:val="00C046E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15188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5806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91/Docs/R1-1721569.zip" TargetMode="External"/><Relationship Id="rId18" Type="http://schemas.openxmlformats.org/officeDocument/2006/relationships/hyperlink" Target="https://www.3gpp.org/ftp/tsg_ran/WG1_RL1/TSGR1_92/Docs/R1-1801302.zip" TargetMode="External"/><Relationship Id="rId26" Type="http://schemas.openxmlformats.org/officeDocument/2006/relationships/hyperlink" Target="https://www.3gpp.org/ftp/tsg_ran/WG2_RL2/TSGR2_119-e/Docs/R2-2207265.zip" TargetMode="External"/><Relationship Id="rId3" Type="http://schemas.openxmlformats.org/officeDocument/2006/relationships/customXml" Target="../customXml/item3.xml"/><Relationship Id="rId21" Type="http://schemas.openxmlformats.org/officeDocument/2006/relationships/hyperlink" Target="http://www.3gpp.org/ftp/tsg_ran/wg1_rl1/tsgr1_ah/nr_ah_1801/docs/R1-1801276.zip" TargetMode="External"/><Relationship Id="rId7" Type="http://schemas.openxmlformats.org/officeDocument/2006/relationships/styles" Target="styles.xml"/><Relationship Id="rId12" Type="http://schemas.openxmlformats.org/officeDocument/2006/relationships/hyperlink" Target="https://www.3gpp.org/ftp/tsg_ran/WG1_RL1/TSGR1_91/Docs/R1-1721501.zip" TargetMode="External"/><Relationship Id="rId17" Type="http://schemas.openxmlformats.org/officeDocument/2006/relationships/image" Target="cid:image002.png@01D886F0.C78ED7D0" TargetMode="External"/><Relationship Id="rId25" Type="http://schemas.openxmlformats.org/officeDocument/2006/relationships/hyperlink" Target="https://www.3gpp.org/ftp/tsg_ran/WG2_RL2/TSGR2_119-e/Docs/R2-2207264.zip"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cid:image003.png@01D886F0.C78ED7D0" TargetMode="External"/><Relationship Id="rId29" Type="http://schemas.openxmlformats.org/officeDocument/2006/relationships/hyperlink" Target="https://www.3gpp.org/ftp/tsg_ran/WG2_RL2/TSGR2_119-e/Docs/R2-2207265.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2_RL2/TSGR2_119-e/Docs/R2-2207266.zip"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cid:image001.jpg@01D886F0.C78ED7D0" TargetMode="External"/><Relationship Id="rId23" Type="http://schemas.openxmlformats.org/officeDocument/2006/relationships/hyperlink" Target="https://www.3gpp.org/ftp/tsg_ran/WG2_RL2/TSGR2_119-e/Docs/R2-2207265.zip" TargetMode="External"/><Relationship Id="rId28" Type="http://schemas.openxmlformats.org/officeDocument/2006/relationships/hyperlink" Target="https://www.3gpp.org/ftp/tsg_ran/WG2_RL2/TSGR2_119-e/Docs/R2-2207264.zip" TargetMode="External"/><Relationship Id="rId10" Type="http://schemas.openxmlformats.org/officeDocument/2006/relationships/footnotes" Target="footnotes.xml"/><Relationship Id="rId19" Type="http://schemas.openxmlformats.org/officeDocument/2006/relationships/image" Target="media/image3.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jpeg"/><Relationship Id="rId22" Type="http://schemas.openxmlformats.org/officeDocument/2006/relationships/hyperlink" Target="https://www.3gpp.org/ftp/tsg_ran/WG2_RL2/TSGR2_119-e/Docs/R2-2207264.zip" TargetMode="External"/><Relationship Id="rId27" Type="http://schemas.openxmlformats.org/officeDocument/2006/relationships/hyperlink" Target="https://www.3gpp.org/ftp/tsg_ran/WG2_RL2/TSGR2_119-e/Docs/R2-2207266.zip" TargetMode="External"/><Relationship Id="rId30" Type="http://schemas.openxmlformats.org/officeDocument/2006/relationships/hyperlink" Target="https://www.3gpp.org/ftp/tsg_ran/WG2_RL2/TSGR2_119-e/Docs/R2-220726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5AIRPNAIUNRU-859666464-11940</_dlc_DocId>
    <_dlc_DocIdUrl xmlns="71c5aaf6-e6ce-465b-b873-5148d2a4c105">
      <Url>https://nokia.sharepoint.com/sites/c5g/e2earch/_layouts/15/DocIdRedir.aspx?ID=5AIRPNAIUNRU-859666464-11940</Url>
      <Description>5AIRPNAIUNRU-859666464-11940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7</Pages>
  <Words>2797</Words>
  <Characters>15948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18708</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Nokia Shanghai Bell</cp:lastModifiedBy>
  <cp:revision>6</cp:revision>
  <dcterms:created xsi:type="dcterms:W3CDTF">2022-08-05T10:02:00Z</dcterms:created>
  <dcterms:modified xsi:type="dcterms:W3CDTF">2022-08-09T14:08:00Z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b1a5eb33-4997-4c74-be7b-6e539563b09f</vt:lpwstr>
  </property>
</Properties>
</file>